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53D2C509" w:rsidR="00D66CA0" w:rsidRPr="000F0189" w:rsidRDefault="00227381" w:rsidP="0026020A">
      <w:pPr>
        <w:jc w:val="center"/>
        <w:rPr>
          <w:b/>
        </w:rPr>
      </w:pPr>
      <w:r>
        <w:rPr>
          <w:b/>
        </w:rPr>
        <w:t>October 5</w:t>
      </w:r>
      <w:r w:rsidR="00E74B37" w:rsidRPr="000F0189">
        <w:rPr>
          <w:b/>
        </w:rPr>
        <w:t>, 2022</w:t>
      </w:r>
    </w:p>
    <w:p w14:paraId="06372089" w14:textId="77777777" w:rsidR="006F52A8" w:rsidRPr="000F0189" w:rsidRDefault="006F52A8" w:rsidP="0026020A">
      <w:pPr>
        <w:jc w:val="center"/>
        <w:rPr>
          <w:b/>
        </w:rPr>
      </w:pPr>
    </w:p>
    <w:p w14:paraId="0BE7EC55" w14:textId="6C7450C6"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8B6D1A">
        <w:t>Ronald Bischer</w:t>
      </w:r>
      <w:r w:rsidRPr="000F0189">
        <w:t xml:space="preserve"> called the meeting to order at </w:t>
      </w:r>
      <w:r w:rsidR="000D3476" w:rsidRPr="000F0189">
        <w:t>8:3</w:t>
      </w:r>
      <w:r w:rsidR="001B7AB0" w:rsidRPr="000F0189">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73236870" w:rsidR="0010577E" w:rsidRPr="000F0189" w:rsidRDefault="009F5F18" w:rsidP="0020184F">
      <w:pPr>
        <w:jc w:val="both"/>
        <w:rPr>
          <w:bCs/>
        </w:rPr>
      </w:pPr>
      <w:r w:rsidRPr="000F0189">
        <w:rPr>
          <w:b/>
        </w:rPr>
        <w:t xml:space="preserve">Board Members Present: </w:t>
      </w:r>
      <w:r w:rsidR="008B6D1A" w:rsidRPr="008B6D1A">
        <w:rPr>
          <w:bCs/>
        </w:rPr>
        <w:t>Ronald Bischer,</w:t>
      </w:r>
      <w:r w:rsidR="008B6D1A">
        <w:rPr>
          <w:b/>
        </w:rPr>
        <w:t xml:space="preserve"> </w:t>
      </w:r>
      <w:r w:rsidR="00F56BD9" w:rsidRPr="000F0189">
        <w:rPr>
          <w:bCs/>
        </w:rPr>
        <w:t>Thomas Catalano</w:t>
      </w:r>
      <w:r w:rsidR="00F86EB6" w:rsidRPr="000F0189">
        <w:rPr>
          <w:bCs/>
        </w:rPr>
        <w:t>, Norman Quaine</w:t>
      </w:r>
    </w:p>
    <w:p w14:paraId="78747642" w14:textId="02ED96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9B6B3B" w:rsidRPr="000F0189">
        <w:t xml:space="preserve">, </w:t>
      </w:r>
      <w:r w:rsidR="006F4EFC" w:rsidRPr="000F0189">
        <w:t>Clerk Anne Wirgau</w:t>
      </w:r>
    </w:p>
    <w:p w14:paraId="71D0C4C3" w14:textId="7C0CC777" w:rsidR="00732579" w:rsidRPr="000F0189"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227381">
        <w:rPr>
          <w:bCs/>
        </w:rPr>
        <w:t>John Chappa, Presque Isle County Commissioner, Jerry &amp; Betty Ruczynski</w:t>
      </w:r>
    </w:p>
    <w:bookmarkEnd w:id="0"/>
    <w:p w14:paraId="43B881B2" w14:textId="77777777" w:rsidR="00326559" w:rsidRPr="000F0189" w:rsidRDefault="00326559" w:rsidP="00332F95">
      <w:pPr>
        <w:jc w:val="both"/>
        <w:rPr>
          <w:b/>
          <w:i/>
        </w:rPr>
      </w:pPr>
    </w:p>
    <w:p w14:paraId="5701B2B9" w14:textId="452B6DD2" w:rsidR="00227381" w:rsidRDefault="00227381" w:rsidP="00332F95">
      <w:pPr>
        <w:jc w:val="both"/>
        <w:rPr>
          <w:b/>
          <w:i/>
        </w:rPr>
      </w:pPr>
      <w:r>
        <w:rPr>
          <w:b/>
          <w:i/>
        </w:rPr>
        <w:t>Agenda:</w:t>
      </w:r>
    </w:p>
    <w:p w14:paraId="2E20DE18" w14:textId="64DD16FC" w:rsidR="00227381" w:rsidRPr="00227381" w:rsidRDefault="00227381" w:rsidP="00332F95">
      <w:pPr>
        <w:jc w:val="both"/>
        <w:rPr>
          <w:bCs/>
          <w:iCs/>
        </w:rPr>
      </w:pPr>
      <w:r>
        <w:rPr>
          <w:b/>
          <w:i/>
        </w:rPr>
        <w:t xml:space="preserve">          </w:t>
      </w:r>
      <w:r>
        <w:rPr>
          <w:bCs/>
          <w:iCs/>
        </w:rPr>
        <w:t>A motion was made by Quaine (Catalano) to amend the agenda adding one item under Unfinished Business (Sand/salt Shed) and one item under New Business (CPR Training).</w:t>
      </w:r>
    </w:p>
    <w:p w14:paraId="5E56DBC7" w14:textId="77777777" w:rsidR="00227381" w:rsidRDefault="00227381" w:rsidP="00332F95">
      <w:pPr>
        <w:jc w:val="both"/>
        <w:rPr>
          <w:b/>
          <w:i/>
        </w:rPr>
      </w:pPr>
    </w:p>
    <w:p w14:paraId="5DCDAC8A" w14:textId="77324390" w:rsidR="00332F95" w:rsidRPr="000F0189" w:rsidRDefault="00332F95" w:rsidP="00332F95">
      <w:pPr>
        <w:jc w:val="both"/>
        <w:rPr>
          <w:b/>
          <w:i/>
        </w:rPr>
      </w:pPr>
      <w:r w:rsidRPr="000F0189">
        <w:rPr>
          <w:b/>
          <w:i/>
        </w:rPr>
        <w:t>Minutes:</w:t>
      </w:r>
    </w:p>
    <w:p w14:paraId="36611CC6" w14:textId="66564938"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227381">
        <w:t xml:space="preserve">Quaine </w:t>
      </w:r>
      <w:r w:rsidR="008B6D1A">
        <w:t>(</w:t>
      </w:r>
      <w:r w:rsidR="00227381">
        <w:t>Catalano</w:t>
      </w:r>
      <w:r w:rsidR="008B6D1A">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383D04">
        <w:t xml:space="preserve">September </w:t>
      </w:r>
      <w:r w:rsidR="00227381">
        <w:t>21</w:t>
      </w:r>
      <w:r w:rsidR="00D01CDB" w:rsidRPr="000F0189">
        <w:t>, 2022</w:t>
      </w:r>
      <w:r w:rsidR="00F2046C" w:rsidRPr="000F0189">
        <w:t xml:space="preserve"> regular</w:t>
      </w:r>
      <w:r w:rsidR="001B7AB0" w:rsidRPr="000F0189">
        <w:t xml:space="preserve"> meeting</w:t>
      </w:r>
      <w:r w:rsidR="00BC3416" w:rsidRPr="000F0189">
        <w:t xml:space="preserve"> as </w:t>
      </w:r>
      <w:r w:rsidR="0010577E" w:rsidRPr="000F0189">
        <w:t>presented</w:t>
      </w:r>
      <w:r w:rsidR="00BD7196" w:rsidRPr="000F0189">
        <w:t>.</w:t>
      </w:r>
    </w:p>
    <w:p w14:paraId="4699B9C9" w14:textId="777E2404" w:rsidR="000D3DB1" w:rsidRPr="000F0189" w:rsidRDefault="000D3DB1" w:rsidP="00C23865">
      <w:pPr>
        <w:ind w:firstLine="14"/>
        <w:jc w:val="both"/>
      </w:pPr>
      <w:r w:rsidRPr="000F0189">
        <w:t xml:space="preserve">         </w:t>
      </w:r>
      <w:r w:rsidR="00E25D7D" w:rsidRPr="000F0189">
        <w:t xml:space="preserve">Ayes:  </w:t>
      </w:r>
      <w:r w:rsidR="001B7AB0" w:rsidRPr="000F0189">
        <w:t>All</w:t>
      </w:r>
    </w:p>
    <w:p w14:paraId="4F28D3DA" w14:textId="78505FAD" w:rsidR="00B50C09" w:rsidRPr="000F0189" w:rsidRDefault="00CB39D5" w:rsidP="00F63C12">
      <w:pPr>
        <w:ind w:firstLine="14"/>
        <w:jc w:val="both"/>
      </w:pPr>
      <w:r w:rsidRPr="000F0189">
        <w:t xml:space="preserve">        </w:t>
      </w:r>
      <w:r w:rsidR="006265B6" w:rsidRPr="000F0189">
        <w:t xml:space="preserve">        </w:t>
      </w:r>
      <w:r w:rsidR="002178E5" w:rsidRPr="000F0189">
        <w:tab/>
      </w: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0E540D17"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0D2578" w:rsidRPr="000F0189">
        <w:t>Quaine</w:t>
      </w:r>
      <w:r w:rsidR="00074E3E" w:rsidRPr="000F0189">
        <w:t xml:space="preserve"> (</w:t>
      </w:r>
      <w:r w:rsidR="000D2578" w:rsidRPr="000F0189">
        <w:t>Catalano</w:t>
      </w:r>
      <w:r w:rsidR="00074E3E" w:rsidRPr="000F0189">
        <w:t>)</w:t>
      </w:r>
      <w:r w:rsidR="00326559" w:rsidRPr="000F0189">
        <w:t xml:space="preserve"> </w:t>
      </w:r>
      <w:r w:rsidR="00B76687" w:rsidRPr="000F0189">
        <w:t>to</w:t>
      </w:r>
      <w:r w:rsidRPr="000F0189">
        <w:t xml:space="preserve"> approve the </w:t>
      </w:r>
      <w:r w:rsidR="00845588">
        <w:t>October 5</w:t>
      </w:r>
      <w:r w:rsidR="007C38E6" w:rsidRPr="000F0189">
        <w:t>,</w:t>
      </w:r>
      <w:r w:rsidR="00D01CDB" w:rsidRPr="000F0189">
        <w:t xml:space="preserve"> 2022</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845588">
        <w:t>120,138.65.    Clerk advised Board an Accounts Payable was run on September 30, 2022 in the amount of $48,669.54 to close out the MDOT fiscal year.</w:t>
      </w:r>
    </w:p>
    <w:p w14:paraId="33D62B86" w14:textId="02E6D02D" w:rsidR="00D0472B" w:rsidRPr="000F0189" w:rsidRDefault="00FF5598" w:rsidP="00D96EFC">
      <w:pPr>
        <w:tabs>
          <w:tab w:val="left" w:pos="8460"/>
        </w:tabs>
        <w:jc w:val="both"/>
      </w:pPr>
      <w:r w:rsidRPr="000F0189">
        <w:t xml:space="preserve">         Ayes:   </w:t>
      </w:r>
      <w:r w:rsidR="0055130B">
        <w:t>Bischer, Quaine, Catalano</w:t>
      </w:r>
    </w:p>
    <w:p w14:paraId="60807F4F" w14:textId="4E4F337E" w:rsidR="00CB3814" w:rsidRPr="000F0189" w:rsidRDefault="003977AB" w:rsidP="00B12935">
      <w:pPr>
        <w:tabs>
          <w:tab w:val="left" w:pos="8460"/>
        </w:tabs>
        <w:jc w:val="both"/>
        <w:rPr>
          <w:b/>
          <w:i/>
        </w:rPr>
      </w:pPr>
      <w:r w:rsidRPr="000F0189">
        <w:rPr>
          <w:bCs/>
          <w:iCs/>
        </w:rPr>
        <w:t xml:space="preserve">  </w:t>
      </w:r>
    </w:p>
    <w:p w14:paraId="3E1C6069" w14:textId="0BA9AE92" w:rsidR="00845588" w:rsidRDefault="00845588" w:rsidP="00B12935">
      <w:pPr>
        <w:tabs>
          <w:tab w:val="left" w:pos="8460"/>
        </w:tabs>
        <w:jc w:val="both"/>
        <w:rPr>
          <w:b/>
          <w:i/>
        </w:rPr>
      </w:pPr>
      <w:r>
        <w:rPr>
          <w:b/>
          <w:i/>
        </w:rPr>
        <w:t>Visitors:</w:t>
      </w:r>
    </w:p>
    <w:p w14:paraId="079AC2F3" w14:textId="5735A8B0" w:rsidR="00845588" w:rsidRDefault="00845588" w:rsidP="00B12935">
      <w:pPr>
        <w:tabs>
          <w:tab w:val="left" w:pos="8460"/>
        </w:tabs>
        <w:jc w:val="both"/>
        <w:rPr>
          <w:b/>
          <w:i/>
        </w:rPr>
      </w:pPr>
    </w:p>
    <w:p w14:paraId="40953B8F" w14:textId="4E70B306" w:rsidR="00845588" w:rsidRDefault="00845588" w:rsidP="00B12935">
      <w:pPr>
        <w:tabs>
          <w:tab w:val="left" w:pos="8460"/>
        </w:tabs>
        <w:jc w:val="both"/>
        <w:rPr>
          <w:bCs/>
          <w:iCs/>
        </w:rPr>
      </w:pPr>
      <w:r>
        <w:rPr>
          <w:b/>
          <w:i/>
        </w:rPr>
        <w:t xml:space="preserve">     </w:t>
      </w:r>
      <w:r>
        <w:rPr>
          <w:bCs/>
          <w:iCs/>
        </w:rPr>
        <w:t xml:space="preserve">Jerry and Betty Ruczynski appeared before the Board to discuss a drainage ditch in the road right of way on Black Bass Bay Road in front of Lot #46 of Ike’s Sunny Shores subdivision.  As possible future owners of the lots they are attempting to get authorization to install a septic system. District Health Department #4 </w:t>
      </w:r>
      <w:r w:rsidR="00982A5C">
        <w:rPr>
          <w:bCs/>
          <w:iCs/>
        </w:rPr>
        <w:t>instructed them that the drainage ditch would have to be filled or enclosed prior to a permit being issued. Currently, a</w:t>
      </w:r>
      <w:r>
        <w:rPr>
          <w:bCs/>
          <w:iCs/>
        </w:rPr>
        <w:t xml:space="preserve"> cross culvert allows water into the deep drainage ditch which then flows into a covered culvert</w:t>
      </w:r>
      <w:r w:rsidR="00982A5C">
        <w:rPr>
          <w:bCs/>
          <w:iCs/>
        </w:rPr>
        <w:t xml:space="preserve"> between Lots #46 &amp; #47</w:t>
      </w:r>
      <w:r>
        <w:rPr>
          <w:bCs/>
          <w:iCs/>
        </w:rPr>
        <w:t xml:space="preserve"> ending at the lake edge.</w:t>
      </w:r>
      <w:r w:rsidR="00982A5C">
        <w:rPr>
          <w:bCs/>
          <w:iCs/>
        </w:rPr>
        <w:t xml:space="preserve">  Lengthy discussion was held regarding possible options.  Commissioner Quaine will contact the Health Department to find out some further information and will let Mr. &amp; Mrs. Ruczynski know the results.</w:t>
      </w:r>
    </w:p>
    <w:p w14:paraId="5490CD63" w14:textId="5224317F" w:rsidR="00982A5C" w:rsidRDefault="00982A5C" w:rsidP="00B12935">
      <w:pPr>
        <w:tabs>
          <w:tab w:val="left" w:pos="8460"/>
        </w:tabs>
        <w:jc w:val="both"/>
        <w:rPr>
          <w:bCs/>
          <w:iCs/>
        </w:rPr>
      </w:pPr>
    </w:p>
    <w:p w14:paraId="518BA981" w14:textId="0A52ABE5" w:rsidR="00982A5C" w:rsidRDefault="00982A5C" w:rsidP="00B12935">
      <w:pPr>
        <w:tabs>
          <w:tab w:val="left" w:pos="8460"/>
        </w:tabs>
        <w:jc w:val="both"/>
        <w:rPr>
          <w:bCs/>
          <w:iCs/>
        </w:rPr>
      </w:pPr>
      <w:r>
        <w:rPr>
          <w:bCs/>
          <w:iCs/>
        </w:rPr>
        <w:t xml:space="preserve">      Mr. &amp; Mrs. Ruczynski thanked the Board and left the meeting at 9:13 a.m.</w:t>
      </w:r>
    </w:p>
    <w:p w14:paraId="010CB966" w14:textId="60313414" w:rsidR="007069AB" w:rsidRDefault="007069AB" w:rsidP="00B12935">
      <w:pPr>
        <w:tabs>
          <w:tab w:val="left" w:pos="8460"/>
        </w:tabs>
        <w:jc w:val="both"/>
        <w:rPr>
          <w:bCs/>
          <w:iCs/>
        </w:rPr>
      </w:pPr>
    </w:p>
    <w:p w14:paraId="5AA7BBAE" w14:textId="474EF9E6" w:rsidR="007069AB" w:rsidRDefault="007069AB" w:rsidP="00B12935">
      <w:pPr>
        <w:tabs>
          <w:tab w:val="left" w:pos="8460"/>
        </w:tabs>
        <w:jc w:val="both"/>
        <w:rPr>
          <w:bCs/>
          <w:iCs/>
        </w:rPr>
      </w:pPr>
      <w:r>
        <w:rPr>
          <w:bCs/>
          <w:iCs/>
        </w:rPr>
        <w:t xml:space="preserve">     County Commissioner Chappa asked if the Road Commission had received a </w:t>
      </w:r>
      <w:r w:rsidR="00F6251F">
        <w:rPr>
          <w:bCs/>
          <w:iCs/>
        </w:rPr>
        <w:t>Cease-and-Desist</w:t>
      </w:r>
      <w:r>
        <w:rPr>
          <w:bCs/>
          <w:iCs/>
        </w:rPr>
        <w:t xml:space="preserve"> letter from Debra Minier regarding McIntosh Road use as a McNitt Road.  Discussion was held.  The Road Commission has not received correspondence from Ms. Minier and has no intention to stop using McIntosh Road as a public road.</w:t>
      </w:r>
    </w:p>
    <w:p w14:paraId="66FF7D81" w14:textId="727EB359" w:rsidR="007069AB" w:rsidRDefault="007069AB" w:rsidP="00B12935">
      <w:pPr>
        <w:tabs>
          <w:tab w:val="left" w:pos="8460"/>
        </w:tabs>
        <w:jc w:val="both"/>
        <w:rPr>
          <w:bCs/>
          <w:iCs/>
        </w:rPr>
      </w:pPr>
    </w:p>
    <w:p w14:paraId="01B35658" w14:textId="4E40D897" w:rsidR="007069AB" w:rsidRDefault="007069AB" w:rsidP="00B12935">
      <w:pPr>
        <w:tabs>
          <w:tab w:val="left" w:pos="8460"/>
        </w:tabs>
        <w:jc w:val="both"/>
        <w:rPr>
          <w:bCs/>
          <w:iCs/>
        </w:rPr>
      </w:pPr>
      <w:r>
        <w:rPr>
          <w:bCs/>
          <w:iCs/>
        </w:rPr>
        <w:t xml:space="preserve">     County Commissioner Chappa also asked about the guardrail removal project on US-23 at Heythaler Highway.  The project was done for MDOT under the Road Commission maintenance contract and was fully reimbursed by MDOT.</w:t>
      </w:r>
    </w:p>
    <w:p w14:paraId="4EE1DFFB" w14:textId="61AB6E57" w:rsidR="00B12935" w:rsidRPr="000F0189" w:rsidRDefault="00B12935" w:rsidP="00B12935">
      <w:pPr>
        <w:tabs>
          <w:tab w:val="left" w:pos="8460"/>
        </w:tabs>
        <w:jc w:val="both"/>
        <w:rPr>
          <w:b/>
          <w:i/>
        </w:rPr>
      </w:pPr>
      <w:r w:rsidRPr="000F0189">
        <w:rPr>
          <w:b/>
          <w:i/>
        </w:rPr>
        <w:lastRenderedPageBreak/>
        <w:t xml:space="preserve">Supt./Mgr Report: </w:t>
      </w:r>
    </w:p>
    <w:p w14:paraId="4693427D" w14:textId="77777777" w:rsidR="00D6587F" w:rsidRPr="000F0189" w:rsidRDefault="00D6587F" w:rsidP="00B12935">
      <w:pPr>
        <w:tabs>
          <w:tab w:val="left" w:pos="8460"/>
        </w:tabs>
        <w:jc w:val="both"/>
        <w:rPr>
          <w:b/>
          <w:i/>
        </w:rPr>
      </w:pPr>
    </w:p>
    <w:p w14:paraId="79A6823A" w14:textId="775EC10C" w:rsidR="00DD25DB" w:rsidRPr="00DD25DB" w:rsidRDefault="0002349D" w:rsidP="00DD25DB">
      <w:pPr>
        <w:pStyle w:val="ListParagraph"/>
        <w:numPr>
          <w:ilvl w:val="0"/>
          <w:numId w:val="20"/>
        </w:numPr>
        <w:tabs>
          <w:tab w:val="left" w:pos="8460"/>
        </w:tabs>
        <w:jc w:val="both"/>
      </w:pPr>
      <w:r>
        <w:rPr>
          <w:rFonts w:ascii="Times New Roman" w:hAnsi="Times New Roman"/>
          <w:sz w:val="24"/>
          <w:szCs w:val="24"/>
        </w:rPr>
        <w:t>A list of 2022 completed projects was given to the Board for review.  Supt./Mgr will be asking R.S. Scott &amp; Associates to add completed projects to our annul map.</w:t>
      </w:r>
    </w:p>
    <w:p w14:paraId="6F7767C4" w14:textId="572163A4" w:rsidR="00533586" w:rsidRPr="0002349D" w:rsidRDefault="0002349D" w:rsidP="00DD25DB">
      <w:pPr>
        <w:pStyle w:val="ListParagraph"/>
        <w:numPr>
          <w:ilvl w:val="0"/>
          <w:numId w:val="20"/>
        </w:numPr>
        <w:tabs>
          <w:tab w:val="left" w:pos="8460"/>
        </w:tabs>
        <w:jc w:val="both"/>
      </w:pPr>
      <w:r>
        <w:rPr>
          <w:rFonts w:ascii="Times New Roman" w:hAnsi="Times New Roman"/>
          <w:sz w:val="24"/>
          <w:szCs w:val="24"/>
        </w:rPr>
        <w:t>Crews worked on the State Trunkline system during the past month and we were able to utilize all the funding available.  September’s billing was $257,410.90.</w:t>
      </w:r>
    </w:p>
    <w:p w14:paraId="36F871FB" w14:textId="44383B26" w:rsidR="0002349D" w:rsidRPr="00533586" w:rsidRDefault="0002349D" w:rsidP="00DD25DB">
      <w:pPr>
        <w:pStyle w:val="ListParagraph"/>
        <w:numPr>
          <w:ilvl w:val="0"/>
          <w:numId w:val="20"/>
        </w:numPr>
        <w:tabs>
          <w:tab w:val="left" w:pos="8460"/>
        </w:tabs>
        <w:jc w:val="both"/>
      </w:pPr>
      <w:r>
        <w:rPr>
          <w:rFonts w:ascii="Times New Roman" w:hAnsi="Times New Roman"/>
          <w:sz w:val="24"/>
          <w:szCs w:val="24"/>
        </w:rPr>
        <w:t>The slide in sander purchased along with the used trucks from Calhoun County has not been sold.  The plan is to leave it in the truck</w:t>
      </w:r>
      <w:r w:rsidR="001C4CB5">
        <w:rPr>
          <w:rFonts w:ascii="Times New Roman" w:hAnsi="Times New Roman"/>
          <w:sz w:val="24"/>
          <w:szCs w:val="24"/>
        </w:rPr>
        <w:t xml:space="preserve"> it came in for use at Onaway garage.  A sander/salter was purchased and installed on the other used truck and will be assigned to the Posen garage.</w:t>
      </w:r>
    </w:p>
    <w:p w14:paraId="7554ED90" w14:textId="6ACA2F54" w:rsidR="00533586" w:rsidRPr="00533586" w:rsidRDefault="001C4CB5" w:rsidP="00DD25DB">
      <w:pPr>
        <w:pStyle w:val="ListParagraph"/>
        <w:numPr>
          <w:ilvl w:val="0"/>
          <w:numId w:val="20"/>
        </w:numPr>
        <w:tabs>
          <w:tab w:val="left" w:pos="8460"/>
        </w:tabs>
        <w:jc w:val="both"/>
      </w:pPr>
      <w:r>
        <w:rPr>
          <w:rFonts w:ascii="Times New Roman" w:hAnsi="Times New Roman"/>
          <w:sz w:val="24"/>
          <w:szCs w:val="24"/>
        </w:rPr>
        <w:t>Lengthy discussion was held regarding Unit #0716 (Cat 950 Loader) which had the motor locked up due to overheating on Friday, September 30, 2022.  Supt./Mgr is obtaining information on the cost to repair and will keep the Board updated.</w:t>
      </w:r>
    </w:p>
    <w:p w14:paraId="1922CEEB" w14:textId="5438D3A6" w:rsidR="00533586" w:rsidRPr="001C4CB5" w:rsidRDefault="001C4CB5" w:rsidP="00DD25DB">
      <w:pPr>
        <w:pStyle w:val="ListParagraph"/>
        <w:numPr>
          <w:ilvl w:val="0"/>
          <w:numId w:val="20"/>
        </w:numPr>
        <w:tabs>
          <w:tab w:val="left" w:pos="8460"/>
        </w:tabs>
        <w:jc w:val="both"/>
      </w:pPr>
      <w:r>
        <w:rPr>
          <w:rFonts w:ascii="Times New Roman" w:hAnsi="Times New Roman"/>
          <w:sz w:val="24"/>
          <w:szCs w:val="24"/>
        </w:rPr>
        <w:t>The newly installed Bluffs Highway speed limit signs paid for by Bearinger Township have been torn down and thrown in the ditch.  Law enforcement was notified.</w:t>
      </w:r>
    </w:p>
    <w:p w14:paraId="231C6651" w14:textId="0572FF8B" w:rsidR="001C4CB5" w:rsidRPr="001C4CB5" w:rsidRDefault="001C4CB5" w:rsidP="00DD25DB">
      <w:pPr>
        <w:pStyle w:val="ListParagraph"/>
        <w:numPr>
          <w:ilvl w:val="0"/>
          <w:numId w:val="20"/>
        </w:numPr>
        <w:tabs>
          <w:tab w:val="left" w:pos="8460"/>
        </w:tabs>
        <w:jc w:val="both"/>
      </w:pPr>
      <w:r>
        <w:rPr>
          <w:rFonts w:ascii="Times New Roman" w:hAnsi="Times New Roman"/>
          <w:sz w:val="24"/>
          <w:szCs w:val="24"/>
        </w:rPr>
        <w:t xml:space="preserve">The North Grand Lake Highway improvement project has been postponed until 2023 due Goodrich </w:t>
      </w:r>
      <w:r w:rsidR="00AB40F1">
        <w:rPr>
          <w:rFonts w:ascii="Times New Roman" w:hAnsi="Times New Roman"/>
          <w:sz w:val="24"/>
          <w:szCs w:val="24"/>
        </w:rPr>
        <w:t xml:space="preserve">Paving </w:t>
      </w:r>
      <w:r>
        <w:rPr>
          <w:rFonts w:ascii="Times New Roman" w:hAnsi="Times New Roman"/>
          <w:sz w:val="24"/>
          <w:szCs w:val="24"/>
        </w:rPr>
        <w:t>not being available to pave reconstructed section this year.</w:t>
      </w:r>
    </w:p>
    <w:p w14:paraId="733AF1BC" w14:textId="65937DEB" w:rsidR="001C4CB5" w:rsidRPr="001C4CB5" w:rsidRDefault="001C4CB5" w:rsidP="00DD25DB">
      <w:pPr>
        <w:pStyle w:val="ListParagraph"/>
        <w:numPr>
          <w:ilvl w:val="0"/>
          <w:numId w:val="20"/>
        </w:numPr>
        <w:tabs>
          <w:tab w:val="left" w:pos="8460"/>
        </w:tabs>
        <w:jc w:val="both"/>
      </w:pPr>
      <w:r>
        <w:rPr>
          <w:rFonts w:ascii="Times New Roman" w:hAnsi="Times New Roman"/>
          <w:sz w:val="24"/>
          <w:szCs w:val="24"/>
        </w:rPr>
        <w:t>The 638 Bridge (closed over Little Trout River) removal has been moved to a September 2023 letting instead of the November 2023 letting.</w:t>
      </w:r>
    </w:p>
    <w:p w14:paraId="66528F6A" w14:textId="133334BD" w:rsidR="001C4CB5" w:rsidRPr="0034278B" w:rsidRDefault="001C4CB5" w:rsidP="00DD25DB">
      <w:pPr>
        <w:pStyle w:val="ListParagraph"/>
        <w:numPr>
          <w:ilvl w:val="0"/>
          <w:numId w:val="20"/>
        </w:numPr>
        <w:tabs>
          <w:tab w:val="left" w:pos="8460"/>
        </w:tabs>
        <w:jc w:val="both"/>
      </w:pPr>
      <w:r>
        <w:rPr>
          <w:rFonts w:ascii="Times New Roman" w:hAnsi="Times New Roman"/>
          <w:sz w:val="24"/>
          <w:szCs w:val="24"/>
        </w:rPr>
        <w:t>MTF funding was down 6.86% for August, 2022.  It appears funding is flattening out</w:t>
      </w:r>
      <w:r w:rsidR="0034278B">
        <w:rPr>
          <w:rFonts w:ascii="Times New Roman" w:hAnsi="Times New Roman"/>
          <w:sz w:val="24"/>
          <w:szCs w:val="24"/>
        </w:rPr>
        <w:t>.</w:t>
      </w:r>
    </w:p>
    <w:p w14:paraId="2E7AFF6B" w14:textId="6B5BEFBE" w:rsidR="0034278B" w:rsidRPr="0034278B" w:rsidRDefault="0034278B" w:rsidP="00DD25DB">
      <w:pPr>
        <w:pStyle w:val="ListParagraph"/>
        <w:numPr>
          <w:ilvl w:val="0"/>
          <w:numId w:val="20"/>
        </w:numPr>
        <w:tabs>
          <w:tab w:val="left" w:pos="8460"/>
        </w:tabs>
        <w:jc w:val="both"/>
      </w:pPr>
      <w:r>
        <w:rPr>
          <w:rFonts w:ascii="Times New Roman" w:hAnsi="Times New Roman"/>
          <w:sz w:val="24"/>
          <w:szCs w:val="24"/>
        </w:rPr>
        <w:t>Crews are installing snow fence at various locations, grading when there is moisture and trimming trees.</w:t>
      </w:r>
    </w:p>
    <w:p w14:paraId="41094C9A" w14:textId="12514C11" w:rsidR="0034278B" w:rsidRPr="0034278B" w:rsidRDefault="0034278B" w:rsidP="00DD25DB">
      <w:pPr>
        <w:pStyle w:val="ListParagraph"/>
        <w:numPr>
          <w:ilvl w:val="0"/>
          <w:numId w:val="20"/>
        </w:numPr>
        <w:tabs>
          <w:tab w:val="left" w:pos="8460"/>
        </w:tabs>
        <w:jc w:val="both"/>
      </w:pPr>
      <w:r>
        <w:rPr>
          <w:rFonts w:ascii="Times New Roman" w:hAnsi="Times New Roman"/>
          <w:sz w:val="24"/>
          <w:szCs w:val="24"/>
        </w:rPr>
        <w:t xml:space="preserve">Onaway is finishing up an </w:t>
      </w:r>
      <w:r w:rsidR="00F6251F">
        <w:rPr>
          <w:rFonts w:ascii="Times New Roman" w:hAnsi="Times New Roman"/>
          <w:sz w:val="24"/>
          <w:szCs w:val="24"/>
        </w:rPr>
        <w:t>under-cut</w:t>
      </w:r>
      <w:r>
        <w:rPr>
          <w:rFonts w:ascii="Times New Roman" w:hAnsi="Times New Roman"/>
          <w:sz w:val="24"/>
          <w:szCs w:val="24"/>
        </w:rPr>
        <w:t xml:space="preserve"> road bed replacement on Belding Road south of 638 in Allis Township.</w:t>
      </w:r>
    </w:p>
    <w:p w14:paraId="7157BAB9" w14:textId="59281CE4" w:rsidR="00AE0979" w:rsidRPr="004B27CA" w:rsidRDefault="0034278B" w:rsidP="00977B94">
      <w:pPr>
        <w:pStyle w:val="ListParagraph"/>
        <w:numPr>
          <w:ilvl w:val="0"/>
          <w:numId w:val="20"/>
        </w:numPr>
        <w:jc w:val="both"/>
        <w:rPr>
          <w:rFonts w:ascii="Times New Roman" w:hAnsi="Times New Roman"/>
          <w:sz w:val="24"/>
          <w:szCs w:val="24"/>
        </w:rPr>
      </w:pPr>
      <w:r w:rsidRPr="004B27CA">
        <w:rPr>
          <w:rFonts w:ascii="Times New Roman" w:hAnsi="Times New Roman"/>
          <w:sz w:val="24"/>
          <w:szCs w:val="24"/>
        </w:rPr>
        <w:t xml:space="preserve">CRASIF </w:t>
      </w:r>
      <w:r w:rsidR="004B27CA" w:rsidRPr="004B27CA">
        <w:rPr>
          <w:rFonts w:ascii="Times New Roman" w:hAnsi="Times New Roman"/>
          <w:sz w:val="24"/>
          <w:szCs w:val="24"/>
        </w:rPr>
        <w:t>Senior Safety &amp; Risk Consultant</w:t>
      </w:r>
      <w:r w:rsidR="004B27CA">
        <w:rPr>
          <w:rFonts w:ascii="Times New Roman" w:hAnsi="Times New Roman"/>
          <w:sz w:val="24"/>
          <w:szCs w:val="24"/>
        </w:rPr>
        <w:t xml:space="preserve">, </w:t>
      </w:r>
      <w:r w:rsidR="004B27CA" w:rsidRPr="004B27CA">
        <w:rPr>
          <w:rFonts w:ascii="Times New Roman" w:hAnsi="Times New Roman"/>
          <w:sz w:val="24"/>
          <w:szCs w:val="24"/>
        </w:rPr>
        <w:t>Sam SanMiguel</w:t>
      </w:r>
      <w:r w:rsidR="004B27CA">
        <w:rPr>
          <w:rFonts w:ascii="Times New Roman" w:hAnsi="Times New Roman"/>
          <w:sz w:val="24"/>
          <w:szCs w:val="24"/>
        </w:rPr>
        <w:t xml:space="preserve">, </w:t>
      </w:r>
      <w:r w:rsidRPr="004B27CA">
        <w:rPr>
          <w:rFonts w:ascii="Times New Roman" w:hAnsi="Times New Roman"/>
          <w:sz w:val="24"/>
          <w:szCs w:val="24"/>
        </w:rPr>
        <w:t>conducted man lift training and general wood chipper safety for our crews on September 27, 2022.</w:t>
      </w:r>
    </w:p>
    <w:p w14:paraId="2B221013" w14:textId="1DE0334A" w:rsidR="0034278B" w:rsidRDefault="0034278B" w:rsidP="00C525B2">
      <w:pPr>
        <w:pStyle w:val="ListParagraph"/>
        <w:numPr>
          <w:ilvl w:val="0"/>
          <w:numId w:val="20"/>
        </w:numPr>
        <w:jc w:val="both"/>
        <w:rPr>
          <w:rFonts w:ascii="Times New Roman" w:hAnsi="Times New Roman"/>
          <w:sz w:val="24"/>
          <w:szCs w:val="24"/>
        </w:rPr>
      </w:pPr>
      <w:r>
        <w:rPr>
          <w:rFonts w:ascii="Times New Roman" w:hAnsi="Times New Roman"/>
          <w:sz w:val="24"/>
          <w:szCs w:val="24"/>
        </w:rPr>
        <w:t xml:space="preserve">CPR and first aid training is being conducted on October 11, 2022 at a cost of $35.00 per person for the </w:t>
      </w:r>
      <w:r w:rsidR="00F6251F">
        <w:rPr>
          <w:rFonts w:ascii="Times New Roman" w:hAnsi="Times New Roman"/>
          <w:sz w:val="24"/>
          <w:szCs w:val="24"/>
        </w:rPr>
        <w:t>five-hour</w:t>
      </w:r>
      <w:r>
        <w:rPr>
          <w:rFonts w:ascii="Times New Roman" w:hAnsi="Times New Roman"/>
          <w:sz w:val="24"/>
          <w:szCs w:val="24"/>
        </w:rPr>
        <w:t xml:space="preserve"> class.  The </w:t>
      </w:r>
      <w:r w:rsidR="007B34E2">
        <w:rPr>
          <w:rFonts w:ascii="Times New Roman" w:hAnsi="Times New Roman"/>
          <w:sz w:val="24"/>
          <w:szCs w:val="24"/>
        </w:rPr>
        <w:t>session</w:t>
      </w:r>
      <w:r>
        <w:rPr>
          <w:rFonts w:ascii="Times New Roman" w:hAnsi="Times New Roman"/>
          <w:sz w:val="24"/>
          <w:szCs w:val="24"/>
        </w:rPr>
        <w:t xml:space="preserve"> also include</w:t>
      </w:r>
      <w:r w:rsidR="00AB33F6">
        <w:rPr>
          <w:rFonts w:ascii="Times New Roman" w:hAnsi="Times New Roman"/>
          <w:sz w:val="24"/>
          <w:szCs w:val="24"/>
        </w:rPr>
        <w:t>s</w:t>
      </w:r>
      <w:r>
        <w:rPr>
          <w:rFonts w:ascii="Times New Roman" w:hAnsi="Times New Roman"/>
          <w:sz w:val="24"/>
          <w:szCs w:val="24"/>
        </w:rPr>
        <w:t xml:space="preserve"> blood borne pathogens</w:t>
      </w:r>
      <w:r w:rsidR="007B34E2">
        <w:rPr>
          <w:rFonts w:ascii="Times New Roman" w:hAnsi="Times New Roman"/>
          <w:sz w:val="24"/>
          <w:szCs w:val="24"/>
        </w:rPr>
        <w:t xml:space="preserve"> training</w:t>
      </w:r>
      <w:r>
        <w:rPr>
          <w:rFonts w:ascii="Times New Roman" w:hAnsi="Times New Roman"/>
          <w:sz w:val="24"/>
          <w:szCs w:val="24"/>
        </w:rPr>
        <w:t>.</w:t>
      </w:r>
    </w:p>
    <w:p w14:paraId="6484E4BB" w14:textId="04324742" w:rsidR="00D51172" w:rsidRPr="0098359F" w:rsidRDefault="00C525B2" w:rsidP="00C525B2">
      <w:pPr>
        <w:pStyle w:val="ListParagraph"/>
        <w:jc w:val="both"/>
      </w:pPr>
      <w:r>
        <w:rPr>
          <w:rFonts w:ascii="Times New Roman" w:hAnsi="Times New Roman"/>
          <w:sz w:val="24"/>
          <w:szCs w:val="24"/>
        </w:rPr>
        <w:ptab w:relativeTo="margin" w:alignment="center" w:leader="none"/>
      </w:r>
      <w:r w:rsidR="008B6D1A">
        <w:rPr>
          <w:rFonts w:ascii="Times New Roman" w:hAnsi="Times New Roman"/>
          <w:sz w:val="24"/>
          <w:szCs w:val="24"/>
        </w:rPr>
        <w:t xml:space="preserve"> </w:t>
      </w:r>
    </w:p>
    <w:p w14:paraId="20BCF537" w14:textId="77777777" w:rsidR="008855B5" w:rsidRDefault="008855B5" w:rsidP="00FE1A66">
      <w:pPr>
        <w:tabs>
          <w:tab w:val="left" w:pos="8460"/>
        </w:tabs>
        <w:jc w:val="both"/>
        <w:rPr>
          <w:b/>
          <w:bCs/>
          <w:i/>
          <w:iCs/>
        </w:rPr>
      </w:pPr>
    </w:p>
    <w:p w14:paraId="680E4C13" w14:textId="4C137003" w:rsidR="00FE1A66" w:rsidRPr="000F0189" w:rsidRDefault="0010587E" w:rsidP="00FE1A66">
      <w:pPr>
        <w:tabs>
          <w:tab w:val="left" w:pos="8460"/>
        </w:tabs>
        <w:jc w:val="both"/>
        <w:rPr>
          <w:b/>
          <w:i/>
        </w:rPr>
      </w:pPr>
      <w:r w:rsidRPr="000F0189">
        <w:rPr>
          <w:b/>
          <w:bCs/>
          <w:i/>
          <w:iCs/>
        </w:rPr>
        <w:t>U</w:t>
      </w:r>
      <w:r w:rsidR="00D2119B" w:rsidRPr="000F0189">
        <w:rPr>
          <w:b/>
          <w:bCs/>
          <w:i/>
          <w:iCs/>
        </w:rPr>
        <w:t xml:space="preserve">nfinished </w:t>
      </w:r>
      <w:r w:rsidR="00D90CFA" w:rsidRPr="000F0189">
        <w:rPr>
          <w:b/>
          <w:i/>
        </w:rPr>
        <w:t>B</w:t>
      </w:r>
      <w:r w:rsidR="00FE1A66" w:rsidRPr="000F0189">
        <w:rPr>
          <w:b/>
          <w:i/>
        </w:rPr>
        <w:t>usiness:</w:t>
      </w:r>
    </w:p>
    <w:p w14:paraId="07895D0F" w14:textId="587B2229" w:rsidR="00B70026" w:rsidRPr="000F0189" w:rsidRDefault="00FE1A66" w:rsidP="00FE1A66">
      <w:pPr>
        <w:tabs>
          <w:tab w:val="left" w:pos="8460"/>
        </w:tabs>
        <w:jc w:val="both"/>
      </w:pPr>
      <w:r w:rsidRPr="000F0189">
        <w:t xml:space="preserve">  </w:t>
      </w:r>
      <w:r w:rsidR="005161B0" w:rsidRPr="000F0189">
        <w:t xml:space="preserve">  </w:t>
      </w:r>
      <w:r w:rsidR="00F128C9" w:rsidRPr="000F0189">
        <w:t xml:space="preserve"> </w:t>
      </w:r>
    </w:p>
    <w:p w14:paraId="0ED8EDC0" w14:textId="49906785" w:rsidR="00D1691E" w:rsidRDefault="00EA51A2" w:rsidP="009B61BD">
      <w:pPr>
        <w:tabs>
          <w:tab w:val="left" w:pos="8460"/>
        </w:tabs>
        <w:jc w:val="both"/>
        <w:rPr>
          <w:bCs/>
          <w:iCs/>
        </w:rPr>
      </w:pPr>
      <w:r w:rsidRPr="000F0189">
        <w:t xml:space="preserve"> </w:t>
      </w:r>
      <w:r w:rsidR="0010587E" w:rsidRPr="000F0189">
        <w:t xml:space="preserve">    </w:t>
      </w:r>
      <w:r w:rsidR="009B61BD">
        <w:rPr>
          <w:bCs/>
          <w:iCs/>
        </w:rPr>
        <w:t xml:space="preserve">Discussion was held </w:t>
      </w:r>
      <w:r w:rsidR="006F121D">
        <w:rPr>
          <w:bCs/>
          <w:iCs/>
        </w:rPr>
        <w:t>regarding the fabric warranty for a hoop style structure from Clear Heights Construction</w:t>
      </w:r>
      <w:r w:rsidR="00F6251F">
        <w:rPr>
          <w:bCs/>
          <w:iCs/>
        </w:rPr>
        <w:t xml:space="preserve"> to replace the Rogers City Sand/Salt shed.</w:t>
      </w:r>
      <w:r w:rsidR="006F121D">
        <w:rPr>
          <w:bCs/>
          <w:iCs/>
        </w:rPr>
        <w:t xml:space="preserve">  The fabric is warranted for twenty years, the company has been in business for thirty years and the buildings today have a heavier fabric.  Commissioner Catalano asked if it is a pro-rated warranty?  Supt./Mgr will contact Terry Kaptein from Clear Heights and find out.  The quoted price was $115,240.00 and it might be less through Sourcewell</w:t>
      </w:r>
      <w:r w:rsidR="0074467D">
        <w:rPr>
          <w:bCs/>
          <w:iCs/>
        </w:rPr>
        <w:t>.</w:t>
      </w:r>
    </w:p>
    <w:p w14:paraId="0E0E234E" w14:textId="4F6D3303" w:rsidR="0074467D" w:rsidRDefault="0074467D" w:rsidP="009B61BD">
      <w:pPr>
        <w:tabs>
          <w:tab w:val="left" w:pos="8460"/>
        </w:tabs>
        <w:jc w:val="both"/>
        <w:rPr>
          <w:bCs/>
          <w:iCs/>
        </w:rPr>
      </w:pPr>
    </w:p>
    <w:p w14:paraId="2B4AE577" w14:textId="48304866" w:rsidR="0074467D" w:rsidRDefault="0074467D" w:rsidP="009B61BD">
      <w:pPr>
        <w:tabs>
          <w:tab w:val="left" w:pos="8460"/>
        </w:tabs>
        <w:jc w:val="both"/>
        <w:rPr>
          <w:bCs/>
          <w:iCs/>
        </w:rPr>
      </w:pPr>
      <w:r>
        <w:rPr>
          <w:bCs/>
          <w:iCs/>
        </w:rPr>
        <w:t xml:space="preserve">     A draft copy of a “Failed Condition Local Road” policy was given to the Commissioners for review and will be discussed at a future meeting.  The Board would like a list of roads that possibly may be turned back to gravel if not taken care of in the near future.</w:t>
      </w:r>
    </w:p>
    <w:p w14:paraId="33CC0C30" w14:textId="77777777" w:rsidR="00644B5B" w:rsidRPr="000F0189" w:rsidRDefault="00644B5B" w:rsidP="00D2119B">
      <w:pPr>
        <w:tabs>
          <w:tab w:val="left" w:pos="8460"/>
        </w:tabs>
        <w:jc w:val="both"/>
        <w:rPr>
          <w:b/>
          <w:bCs/>
          <w:i/>
          <w:iCs/>
        </w:rPr>
      </w:pPr>
    </w:p>
    <w:p w14:paraId="0B707333" w14:textId="77777777" w:rsidR="00F6251F" w:rsidRDefault="00F6251F" w:rsidP="00D2119B">
      <w:pPr>
        <w:tabs>
          <w:tab w:val="left" w:pos="8460"/>
        </w:tabs>
        <w:jc w:val="both"/>
        <w:rPr>
          <w:b/>
          <w:bCs/>
          <w:i/>
          <w:iCs/>
        </w:rPr>
      </w:pPr>
    </w:p>
    <w:p w14:paraId="41BB31AB" w14:textId="77777777" w:rsidR="00F6251F" w:rsidRDefault="00F6251F" w:rsidP="00D2119B">
      <w:pPr>
        <w:tabs>
          <w:tab w:val="left" w:pos="8460"/>
        </w:tabs>
        <w:jc w:val="both"/>
        <w:rPr>
          <w:b/>
          <w:bCs/>
          <w:i/>
          <w:iCs/>
        </w:rPr>
      </w:pPr>
    </w:p>
    <w:p w14:paraId="2C2D24F2" w14:textId="740011E3" w:rsidR="00732579" w:rsidRPr="000F0189" w:rsidRDefault="00D2119B" w:rsidP="00D2119B">
      <w:pPr>
        <w:tabs>
          <w:tab w:val="left" w:pos="8460"/>
        </w:tabs>
        <w:jc w:val="both"/>
        <w:rPr>
          <w:b/>
          <w:bCs/>
          <w:i/>
          <w:iCs/>
        </w:rPr>
      </w:pPr>
      <w:r w:rsidRPr="000F0189">
        <w:rPr>
          <w:b/>
          <w:bCs/>
          <w:i/>
          <w:iCs/>
        </w:rPr>
        <w:lastRenderedPageBreak/>
        <w:t>New Business:</w:t>
      </w:r>
      <w:r w:rsidR="00732579" w:rsidRPr="000F0189">
        <w:rPr>
          <w:b/>
          <w:bCs/>
          <w:i/>
          <w:iCs/>
        </w:rPr>
        <w:t xml:space="preserve">       </w:t>
      </w:r>
    </w:p>
    <w:p w14:paraId="58C86AF4" w14:textId="0AC93E0E" w:rsidR="00816983" w:rsidRPr="000F0189" w:rsidRDefault="00816983" w:rsidP="000C11DD">
      <w:pPr>
        <w:rPr>
          <w:rFonts w:eastAsia="Calibri"/>
          <w:b/>
          <w:i/>
        </w:rPr>
      </w:pPr>
    </w:p>
    <w:p w14:paraId="0EA07788" w14:textId="79417CA0" w:rsidR="001F3792" w:rsidRDefault="001E1BF9" w:rsidP="001E1BF9">
      <w:pPr>
        <w:overflowPunct w:val="0"/>
        <w:autoSpaceDE w:val="0"/>
        <w:autoSpaceDN w:val="0"/>
        <w:adjustRightInd w:val="0"/>
        <w:ind w:left="90"/>
        <w:textAlignment w:val="baseline"/>
        <w:rPr>
          <w:bCs/>
          <w:iCs/>
        </w:rPr>
      </w:pPr>
      <w:r>
        <w:rPr>
          <w:bCs/>
          <w:iCs/>
        </w:rPr>
        <w:t xml:space="preserve">        </w:t>
      </w:r>
      <w:r w:rsidR="0074467D">
        <w:rPr>
          <w:bCs/>
          <w:iCs/>
        </w:rPr>
        <w:t>Clerk Wirgau presented the Board with 3</w:t>
      </w:r>
      <w:r w:rsidR="0074467D" w:rsidRPr="0074467D">
        <w:rPr>
          <w:bCs/>
          <w:iCs/>
          <w:vertAlign w:val="superscript"/>
        </w:rPr>
        <w:t>rd</w:t>
      </w:r>
      <w:r w:rsidR="0074467D">
        <w:rPr>
          <w:bCs/>
          <w:iCs/>
        </w:rPr>
        <w:t xml:space="preserve"> Quarter Financial reports and briefly reviewed th</w:t>
      </w:r>
      <w:r>
        <w:rPr>
          <w:bCs/>
          <w:iCs/>
        </w:rPr>
        <w:t xml:space="preserve">e Cash flow analysis, Trial Balance, Investment report and Capital Outlay Expense report.  Proposed budget amendments were discussed with it being noted both the Revenue and Expenditure budgets were reduced by the amount for the 451 project which is not being done until next year.  It is projected that </w:t>
      </w:r>
      <w:r w:rsidR="00F44DF4">
        <w:rPr>
          <w:bCs/>
          <w:iCs/>
        </w:rPr>
        <w:t>the reimbursed State Maintenance Contract will be over one million</w:t>
      </w:r>
      <w:r w:rsidR="007069AB">
        <w:rPr>
          <w:bCs/>
          <w:iCs/>
        </w:rPr>
        <w:t xml:space="preserve"> dollars</w:t>
      </w:r>
      <w:r w:rsidR="00F44DF4">
        <w:rPr>
          <w:bCs/>
          <w:iCs/>
        </w:rPr>
        <w:t xml:space="preserve"> for 2022.  It was also noted that MTF revenue is in a downward trend.</w:t>
      </w:r>
    </w:p>
    <w:p w14:paraId="6A0A9F40" w14:textId="20DD3596" w:rsidR="00F44DF4" w:rsidRDefault="00F44DF4" w:rsidP="001E1BF9">
      <w:pPr>
        <w:overflowPunct w:val="0"/>
        <w:autoSpaceDE w:val="0"/>
        <w:autoSpaceDN w:val="0"/>
        <w:adjustRightInd w:val="0"/>
        <w:ind w:left="90"/>
        <w:textAlignment w:val="baseline"/>
        <w:rPr>
          <w:bCs/>
          <w:iCs/>
        </w:rPr>
      </w:pPr>
      <w:r>
        <w:rPr>
          <w:bCs/>
          <w:iCs/>
        </w:rPr>
        <w:t xml:space="preserve">       A motion was made by Quaine (Catalano) to amend the 2022 Budget as presented.</w:t>
      </w:r>
      <w:r w:rsidR="00E41060">
        <w:rPr>
          <w:bCs/>
          <w:iCs/>
        </w:rPr>
        <w:t xml:space="preserve"> (See attached)</w:t>
      </w:r>
    </w:p>
    <w:p w14:paraId="4E444BB1" w14:textId="31F5FA71" w:rsidR="00F44DF4" w:rsidRDefault="00F44DF4" w:rsidP="001E1BF9">
      <w:pPr>
        <w:overflowPunct w:val="0"/>
        <w:autoSpaceDE w:val="0"/>
        <w:autoSpaceDN w:val="0"/>
        <w:adjustRightInd w:val="0"/>
        <w:ind w:left="90"/>
        <w:textAlignment w:val="baseline"/>
        <w:rPr>
          <w:bCs/>
          <w:iCs/>
        </w:rPr>
      </w:pPr>
      <w:r>
        <w:rPr>
          <w:bCs/>
          <w:iCs/>
        </w:rPr>
        <w:t xml:space="preserve">       Ayes:  Bischer, Quaine, Catalano</w:t>
      </w:r>
    </w:p>
    <w:p w14:paraId="44959BF0" w14:textId="77777777" w:rsidR="007069AB" w:rsidRDefault="007069AB" w:rsidP="001E1BF9">
      <w:pPr>
        <w:overflowPunct w:val="0"/>
        <w:autoSpaceDE w:val="0"/>
        <w:autoSpaceDN w:val="0"/>
        <w:adjustRightInd w:val="0"/>
        <w:ind w:left="90"/>
        <w:textAlignment w:val="baseline"/>
        <w:rPr>
          <w:bCs/>
          <w:iCs/>
        </w:rPr>
      </w:pPr>
    </w:p>
    <w:p w14:paraId="2CB302AA" w14:textId="4C550ED5" w:rsidR="006231CF" w:rsidRDefault="006231CF" w:rsidP="001E1BF9">
      <w:pPr>
        <w:overflowPunct w:val="0"/>
        <w:autoSpaceDE w:val="0"/>
        <w:autoSpaceDN w:val="0"/>
        <w:adjustRightInd w:val="0"/>
        <w:ind w:left="90"/>
        <w:textAlignment w:val="baseline"/>
        <w:rPr>
          <w:bCs/>
          <w:iCs/>
        </w:rPr>
      </w:pPr>
      <w:r>
        <w:rPr>
          <w:bCs/>
          <w:iCs/>
        </w:rPr>
        <w:t xml:space="preserve">     A motion was made by Catalano (Quaine) to allow expenses for Commissioners, Supt./Mgr and Clerk to attend the quarterly Straits Area Council Meeting in Mackinac City on November 1, 2022.</w:t>
      </w:r>
    </w:p>
    <w:p w14:paraId="7626F0A5" w14:textId="47CE5E45" w:rsidR="006231CF" w:rsidRDefault="006231CF" w:rsidP="001E1BF9">
      <w:pPr>
        <w:overflowPunct w:val="0"/>
        <w:autoSpaceDE w:val="0"/>
        <w:autoSpaceDN w:val="0"/>
        <w:adjustRightInd w:val="0"/>
        <w:ind w:left="90"/>
        <w:textAlignment w:val="baseline"/>
        <w:rPr>
          <w:bCs/>
          <w:iCs/>
        </w:rPr>
      </w:pPr>
      <w:r>
        <w:rPr>
          <w:bCs/>
          <w:iCs/>
        </w:rPr>
        <w:t xml:space="preserve">    Ayes:  Bischer, Catalano, Quaine</w:t>
      </w:r>
    </w:p>
    <w:p w14:paraId="53036571" w14:textId="44577ADD" w:rsidR="006231CF" w:rsidRDefault="006231CF" w:rsidP="001E1BF9">
      <w:pPr>
        <w:overflowPunct w:val="0"/>
        <w:autoSpaceDE w:val="0"/>
        <w:autoSpaceDN w:val="0"/>
        <w:adjustRightInd w:val="0"/>
        <w:ind w:left="90"/>
        <w:textAlignment w:val="baseline"/>
        <w:rPr>
          <w:bCs/>
          <w:iCs/>
        </w:rPr>
      </w:pPr>
    </w:p>
    <w:p w14:paraId="54E8CFD7" w14:textId="131E4DA9" w:rsidR="006231CF" w:rsidRDefault="006231CF" w:rsidP="001E1BF9">
      <w:pPr>
        <w:overflowPunct w:val="0"/>
        <w:autoSpaceDE w:val="0"/>
        <w:autoSpaceDN w:val="0"/>
        <w:adjustRightInd w:val="0"/>
        <w:ind w:left="90"/>
        <w:textAlignment w:val="baseline"/>
        <w:rPr>
          <w:bCs/>
          <w:iCs/>
        </w:rPr>
      </w:pPr>
      <w:r>
        <w:rPr>
          <w:bCs/>
          <w:iCs/>
        </w:rPr>
        <w:t xml:space="preserve">     A motion was made by Quaine (Catalano) to authorize expenses for CPR and First Aid Training for employees at $35.00 per person.</w:t>
      </w:r>
    </w:p>
    <w:p w14:paraId="0C961A79" w14:textId="5CFDDAF2" w:rsidR="006231CF" w:rsidRDefault="006231CF" w:rsidP="001E1BF9">
      <w:pPr>
        <w:overflowPunct w:val="0"/>
        <w:autoSpaceDE w:val="0"/>
        <w:autoSpaceDN w:val="0"/>
        <w:adjustRightInd w:val="0"/>
        <w:ind w:left="90"/>
        <w:textAlignment w:val="baseline"/>
        <w:rPr>
          <w:bCs/>
          <w:iCs/>
        </w:rPr>
      </w:pPr>
      <w:r>
        <w:rPr>
          <w:bCs/>
          <w:iCs/>
        </w:rPr>
        <w:t xml:space="preserve">     Ayes:   Quaine, Catalano, Bischer</w:t>
      </w:r>
    </w:p>
    <w:p w14:paraId="11C56470" w14:textId="5CAACD17" w:rsidR="006231CF" w:rsidRDefault="006231CF" w:rsidP="001E1BF9">
      <w:pPr>
        <w:overflowPunct w:val="0"/>
        <w:autoSpaceDE w:val="0"/>
        <w:autoSpaceDN w:val="0"/>
        <w:adjustRightInd w:val="0"/>
        <w:ind w:left="90"/>
        <w:textAlignment w:val="baseline"/>
        <w:rPr>
          <w:bCs/>
          <w:iCs/>
        </w:rPr>
      </w:pPr>
    </w:p>
    <w:p w14:paraId="04A42801" w14:textId="68CF66DC" w:rsidR="001F3792" w:rsidRDefault="006231CF" w:rsidP="007069AB">
      <w:pPr>
        <w:overflowPunct w:val="0"/>
        <w:autoSpaceDE w:val="0"/>
        <w:autoSpaceDN w:val="0"/>
        <w:adjustRightInd w:val="0"/>
        <w:ind w:left="90"/>
        <w:textAlignment w:val="baseline"/>
        <w:rPr>
          <w:bCs/>
          <w:iCs/>
        </w:rPr>
      </w:pPr>
      <w:r>
        <w:rPr>
          <w:bCs/>
          <w:iCs/>
        </w:rPr>
        <w:t xml:space="preserve">    A discussion was held regarding the possibility of obtaining AED units for the garages. </w:t>
      </w:r>
      <w:r w:rsidR="007069AB">
        <w:rPr>
          <w:bCs/>
          <w:iCs/>
        </w:rPr>
        <w:t xml:space="preserve"> Clerk Wirgau will check into pricing.</w:t>
      </w:r>
      <w:r w:rsidR="000F0189">
        <w:rPr>
          <w:bCs/>
          <w:iCs/>
        </w:rPr>
        <w:t xml:space="preserve">   </w:t>
      </w:r>
    </w:p>
    <w:p w14:paraId="383BF0B6" w14:textId="77777777" w:rsidR="007069AB" w:rsidRDefault="007069AB" w:rsidP="007069AB">
      <w:pPr>
        <w:overflowPunct w:val="0"/>
        <w:autoSpaceDE w:val="0"/>
        <w:autoSpaceDN w:val="0"/>
        <w:adjustRightInd w:val="0"/>
        <w:textAlignment w:val="baseline"/>
        <w:rPr>
          <w:bCs/>
          <w:iCs/>
        </w:rPr>
      </w:pPr>
    </w:p>
    <w:p w14:paraId="3F23631D" w14:textId="2E561A4E" w:rsidR="002300A8" w:rsidRPr="000F0189" w:rsidRDefault="00F40041" w:rsidP="007069AB">
      <w:pPr>
        <w:overflowPunct w:val="0"/>
        <w:autoSpaceDE w:val="0"/>
        <w:autoSpaceDN w:val="0"/>
        <w:adjustRightInd w:val="0"/>
        <w:textAlignment w:val="baseline"/>
        <w:rPr>
          <w:bCs/>
          <w:iCs/>
        </w:rPr>
      </w:pPr>
      <w:r w:rsidRPr="000F0189">
        <w:rPr>
          <w:bCs/>
          <w:iCs/>
        </w:rPr>
        <w:t xml:space="preserve"> </w:t>
      </w:r>
      <w:r w:rsidR="00FD4D86" w:rsidRPr="000F0189">
        <w:rPr>
          <w:bCs/>
          <w:iCs/>
        </w:rPr>
        <w:t xml:space="preserve">     </w:t>
      </w:r>
      <w:r w:rsidR="00020EE1" w:rsidRPr="000F0189">
        <w:t xml:space="preserve">   </w:t>
      </w:r>
      <w:r w:rsidR="007B39A4" w:rsidRPr="000F0189">
        <w:rPr>
          <w:bCs/>
          <w:iCs/>
        </w:rPr>
        <w:t xml:space="preserve">Chairman </w:t>
      </w:r>
      <w:r w:rsidR="006C4B4C">
        <w:rPr>
          <w:bCs/>
          <w:iCs/>
        </w:rPr>
        <w:t>Bischer</w:t>
      </w:r>
      <w:r w:rsidR="002300A8" w:rsidRPr="000F0189">
        <w:rPr>
          <w:bCs/>
          <w:iCs/>
        </w:rPr>
        <w:t xml:space="preserve"> set the next regular meeting for Wednesday, </w:t>
      </w:r>
      <w:r w:rsidR="0013494F">
        <w:rPr>
          <w:bCs/>
          <w:iCs/>
        </w:rPr>
        <w:t xml:space="preserve">October </w:t>
      </w:r>
      <w:r w:rsidR="007069AB">
        <w:rPr>
          <w:bCs/>
          <w:iCs/>
        </w:rPr>
        <w:t>19</w:t>
      </w:r>
      <w:r w:rsidR="002300A8" w:rsidRPr="000F0189">
        <w:rPr>
          <w:bCs/>
          <w:iCs/>
        </w:rPr>
        <w:t xml:space="preserve">, 2022 at 8:30 a.m. and Wednesday, </w:t>
      </w:r>
      <w:r w:rsidR="007069AB">
        <w:rPr>
          <w:bCs/>
          <w:iCs/>
        </w:rPr>
        <w:t>November 9</w:t>
      </w:r>
      <w:r w:rsidR="00AB3B34" w:rsidRPr="000F0189">
        <w:rPr>
          <w:bCs/>
          <w:iCs/>
        </w:rPr>
        <w:t>,</w:t>
      </w:r>
      <w:r w:rsidR="0009032E" w:rsidRPr="000F0189">
        <w:rPr>
          <w:bCs/>
          <w:iCs/>
        </w:rPr>
        <w:t xml:space="preserve"> </w:t>
      </w:r>
      <w:r w:rsidR="00C70C8F" w:rsidRPr="000F0189">
        <w:rPr>
          <w:bCs/>
          <w:iCs/>
        </w:rPr>
        <w:t>2022 at 8:30 a.m.</w:t>
      </w:r>
    </w:p>
    <w:p w14:paraId="49230EBD" w14:textId="0452EB45" w:rsidR="00C70C8F" w:rsidRDefault="00C70C8F" w:rsidP="000C11DD">
      <w:pPr>
        <w:rPr>
          <w:bCs/>
          <w:iCs/>
        </w:rPr>
      </w:pPr>
    </w:p>
    <w:p w14:paraId="559898C0" w14:textId="610B28E7" w:rsidR="00C70C8F" w:rsidRPr="000F0189" w:rsidRDefault="00C70C8F" w:rsidP="000C11DD">
      <w:pPr>
        <w:rPr>
          <w:bCs/>
          <w:iCs/>
        </w:rPr>
      </w:pPr>
      <w:r w:rsidRPr="000F0189">
        <w:rPr>
          <w:bCs/>
          <w:iCs/>
        </w:rPr>
        <w:t xml:space="preserve">     </w:t>
      </w:r>
      <w:r w:rsidR="006C4B4C">
        <w:rPr>
          <w:bCs/>
          <w:iCs/>
        </w:rPr>
        <w:t xml:space="preserve">   </w:t>
      </w:r>
      <w:r w:rsidRPr="000F0189">
        <w:rPr>
          <w:bCs/>
          <w:iCs/>
        </w:rPr>
        <w:t xml:space="preserve"> Chairman </w:t>
      </w:r>
      <w:r w:rsidR="006C4B4C">
        <w:rPr>
          <w:bCs/>
          <w:iCs/>
        </w:rPr>
        <w:t>Bischer</w:t>
      </w:r>
      <w:r w:rsidRPr="000F0189">
        <w:rPr>
          <w:bCs/>
          <w:iCs/>
        </w:rPr>
        <w:t xml:space="preserve"> adjourned the meeting at </w:t>
      </w:r>
      <w:r w:rsidR="007069AB">
        <w:rPr>
          <w:bCs/>
          <w:iCs/>
        </w:rPr>
        <w:t>10:15</w:t>
      </w:r>
      <w:r w:rsidRPr="000F0189">
        <w:rPr>
          <w:bCs/>
          <w:iCs/>
        </w:rPr>
        <w:t xml:space="preserve"> a.m.</w:t>
      </w:r>
    </w:p>
    <w:p w14:paraId="11F44973" w14:textId="63B28077" w:rsidR="00C70C8F" w:rsidRPr="000F0189" w:rsidRDefault="00C70C8F" w:rsidP="000C11DD">
      <w:pPr>
        <w:rPr>
          <w:bCs/>
          <w:iCs/>
        </w:rPr>
      </w:pPr>
    </w:p>
    <w:p w14:paraId="51F73E34" w14:textId="77777777" w:rsidR="00C70C8F" w:rsidRPr="000F0189" w:rsidRDefault="00C70C8F" w:rsidP="000C11DD">
      <w:pPr>
        <w:rPr>
          <w:bCs/>
          <w:iCs/>
        </w:rPr>
      </w:pPr>
    </w:p>
    <w:p w14:paraId="6BB7C6F5" w14:textId="0458957A" w:rsidR="009C281B" w:rsidRPr="000F0189" w:rsidRDefault="009C281B" w:rsidP="000C11DD">
      <w:pPr>
        <w:rPr>
          <w:bCs/>
          <w:iCs/>
        </w:rPr>
      </w:pPr>
    </w:p>
    <w:p w14:paraId="556B0F28" w14:textId="009FDCE5" w:rsidR="009C281B" w:rsidRPr="000F0189" w:rsidRDefault="009C281B" w:rsidP="000C11DD">
      <w:pPr>
        <w:rPr>
          <w:bCs/>
          <w:iCs/>
        </w:rPr>
      </w:pPr>
      <w:r w:rsidRPr="000F0189">
        <w:rPr>
          <w:bCs/>
          <w:iCs/>
        </w:rPr>
        <w:t xml:space="preserve">     </w:t>
      </w:r>
    </w:p>
    <w:p w14:paraId="705C346B" w14:textId="1C53EC1A" w:rsidR="006C2BED" w:rsidRPr="000F0189" w:rsidRDefault="006C2BED" w:rsidP="00816983">
      <w:pPr>
        <w:overflowPunct w:val="0"/>
        <w:autoSpaceDE w:val="0"/>
        <w:autoSpaceDN w:val="0"/>
        <w:adjustRightInd w:val="0"/>
        <w:ind w:left="345"/>
        <w:textAlignment w:val="baseline"/>
      </w:pPr>
    </w:p>
    <w:p w14:paraId="5A956567" w14:textId="306016F5" w:rsidR="006C2BED" w:rsidRPr="000F0189" w:rsidRDefault="006C2BED" w:rsidP="00816983">
      <w:pPr>
        <w:overflowPunct w:val="0"/>
        <w:autoSpaceDE w:val="0"/>
        <w:autoSpaceDN w:val="0"/>
        <w:adjustRightInd w:val="0"/>
        <w:ind w:left="345"/>
        <w:textAlignment w:val="baseline"/>
      </w:pPr>
    </w:p>
    <w:p w14:paraId="715D761D" w14:textId="298930D2" w:rsidR="006C2BED" w:rsidRPr="000F0189" w:rsidRDefault="006C2BED" w:rsidP="00816983">
      <w:pPr>
        <w:overflowPunct w:val="0"/>
        <w:autoSpaceDE w:val="0"/>
        <w:autoSpaceDN w:val="0"/>
        <w:adjustRightInd w:val="0"/>
        <w:ind w:left="345"/>
        <w:textAlignment w:val="baseline"/>
      </w:pPr>
    </w:p>
    <w:p w14:paraId="0F22AC8D" w14:textId="404262E8" w:rsidR="006C2BED" w:rsidRPr="000F0189" w:rsidRDefault="006C2BED" w:rsidP="00816983">
      <w:pPr>
        <w:overflowPunct w:val="0"/>
        <w:autoSpaceDE w:val="0"/>
        <w:autoSpaceDN w:val="0"/>
        <w:adjustRightInd w:val="0"/>
        <w:ind w:left="345"/>
        <w:textAlignment w:val="baseline"/>
      </w:pPr>
    </w:p>
    <w:p w14:paraId="4DD93546" w14:textId="20DD93DA" w:rsidR="006C2BED" w:rsidRPr="000F0189" w:rsidRDefault="006C2BED" w:rsidP="00816983">
      <w:pPr>
        <w:overflowPunct w:val="0"/>
        <w:autoSpaceDE w:val="0"/>
        <w:autoSpaceDN w:val="0"/>
        <w:adjustRightInd w:val="0"/>
        <w:ind w:left="345"/>
        <w:textAlignment w:val="baseline"/>
      </w:pPr>
    </w:p>
    <w:p w14:paraId="13BFA123" w14:textId="30C58C44" w:rsidR="006C2BED" w:rsidRPr="000F0189" w:rsidRDefault="006C2BED" w:rsidP="00816983">
      <w:pPr>
        <w:overflowPunct w:val="0"/>
        <w:autoSpaceDE w:val="0"/>
        <w:autoSpaceDN w:val="0"/>
        <w:adjustRightInd w:val="0"/>
        <w:ind w:left="345"/>
        <w:textAlignment w:val="baseline"/>
      </w:pPr>
    </w:p>
    <w:p w14:paraId="37360130" w14:textId="2DD84E47" w:rsidR="006C2BED" w:rsidRPr="000F0189" w:rsidRDefault="006C2BED" w:rsidP="00816983">
      <w:pPr>
        <w:overflowPunct w:val="0"/>
        <w:autoSpaceDE w:val="0"/>
        <w:autoSpaceDN w:val="0"/>
        <w:adjustRightInd w:val="0"/>
        <w:ind w:left="345"/>
        <w:textAlignment w:val="baseline"/>
      </w:pPr>
    </w:p>
    <w:p w14:paraId="5E3FCA57" w14:textId="50424F8F" w:rsidR="006C2BED" w:rsidRPr="000F0189" w:rsidRDefault="006C2BED" w:rsidP="00816983">
      <w:pPr>
        <w:overflowPunct w:val="0"/>
        <w:autoSpaceDE w:val="0"/>
        <w:autoSpaceDN w:val="0"/>
        <w:adjustRightInd w:val="0"/>
        <w:ind w:left="345"/>
        <w:textAlignment w:val="baseline"/>
      </w:pPr>
    </w:p>
    <w:p w14:paraId="1AF306A1" w14:textId="7852149E" w:rsidR="006C2BED" w:rsidRPr="000F0189" w:rsidRDefault="006C2BED" w:rsidP="00816983">
      <w:pPr>
        <w:overflowPunct w:val="0"/>
        <w:autoSpaceDE w:val="0"/>
        <w:autoSpaceDN w:val="0"/>
        <w:adjustRightInd w:val="0"/>
        <w:ind w:left="345"/>
        <w:textAlignment w:val="baseline"/>
      </w:pPr>
    </w:p>
    <w:p w14:paraId="7FEDF232" w14:textId="667171A8" w:rsidR="006C2BED" w:rsidRPr="000F0189" w:rsidRDefault="006C2BED" w:rsidP="00816983">
      <w:pPr>
        <w:overflowPunct w:val="0"/>
        <w:autoSpaceDE w:val="0"/>
        <w:autoSpaceDN w:val="0"/>
        <w:adjustRightInd w:val="0"/>
        <w:ind w:left="345"/>
        <w:textAlignment w:val="baseline"/>
      </w:pPr>
    </w:p>
    <w:p w14:paraId="29221FDC" w14:textId="1D2D0EFE" w:rsidR="006C2BED" w:rsidRPr="000F0189" w:rsidRDefault="006C2BED" w:rsidP="00816983">
      <w:pPr>
        <w:overflowPunct w:val="0"/>
        <w:autoSpaceDE w:val="0"/>
        <w:autoSpaceDN w:val="0"/>
        <w:adjustRightInd w:val="0"/>
        <w:ind w:left="345"/>
        <w:textAlignment w:val="baseline"/>
      </w:pP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0447F69C" w14:textId="77777777" w:rsidR="00AD2232" w:rsidRDefault="00AD2232" w:rsidP="00AD2232">
      <w:r>
        <w:tab/>
      </w:r>
    </w:p>
    <w:tbl>
      <w:tblPr>
        <w:tblW w:w="5900" w:type="dxa"/>
        <w:tblLook w:val="04A0" w:firstRow="1" w:lastRow="0" w:firstColumn="1" w:lastColumn="0" w:noHBand="0" w:noVBand="1"/>
      </w:tblPr>
      <w:tblGrid>
        <w:gridCol w:w="2480"/>
        <w:gridCol w:w="1800"/>
        <w:gridCol w:w="1620"/>
      </w:tblGrid>
      <w:tr w:rsidR="00AD2232" w14:paraId="5B3AF6D8" w14:textId="77777777" w:rsidTr="00AD2232">
        <w:trPr>
          <w:trHeight w:val="300"/>
        </w:trPr>
        <w:tc>
          <w:tcPr>
            <w:tcW w:w="5900" w:type="dxa"/>
            <w:gridSpan w:val="3"/>
            <w:tcBorders>
              <w:top w:val="nil"/>
              <w:left w:val="nil"/>
              <w:bottom w:val="nil"/>
              <w:right w:val="nil"/>
            </w:tcBorders>
            <w:shd w:val="clear" w:color="auto" w:fill="auto"/>
            <w:vAlign w:val="center"/>
            <w:hideMark/>
          </w:tcPr>
          <w:p w14:paraId="57CC7F42" w14:textId="77777777" w:rsidR="00AD2232" w:rsidRDefault="00AD2232">
            <w:pPr>
              <w:jc w:val="center"/>
              <w:rPr>
                <w:b/>
                <w:bCs/>
                <w:i/>
                <w:iCs/>
                <w:sz w:val="16"/>
                <w:szCs w:val="16"/>
              </w:rPr>
            </w:pPr>
            <w:r>
              <w:rPr>
                <w:b/>
                <w:bCs/>
                <w:i/>
                <w:iCs/>
                <w:sz w:val="16"/>
                <w:szCs w:val="16"/>
              </w:rPr>
              <w:t xml:space="preserve">Presque Isle County Road Commission 2022 </w:t>
            </w:r>
            <w:proofErr w:type="gramStart"/>
            <w:r>
              <w:rPr>
                <w:b/>
                <w:bCs/>
                <w:i/>
                <w:iCs/>
                <w:sz w:val="16"/>
                <w:szCs w:val="16"/>
              </w:rPr>
              <w:t>Budget  Expenditures</w:t>
            </w:r>
            <w:proofErr w:type="gramEnd"/>
          </w:p>
        </w:tc>
      </w:tr>
      <w:tr w:rsidR="00AD2232" w14:paraId="03315534" w14:textId="77777777" w:rsidTr="00AD2232">
        <w:trPr>
          <w:trHeight w:val="660"/>
        </w:trPr>
        <w:tc>
          <w:tcPr>
            <w:tcW w:w="2480" w:type="dxa"/>
            <w:tcBorders>
              <w:top w:val="nil"/>
              <w:left w:val="nil"/>
              <w:bottom w:val="nil"/>
              <w:right w:val="nil"/>
            </w:tcBorders>
            <w:shd w:val="clear" w:color="auto" w:fill="auto"/>
            <w:noWrap/>
            <w:vAlign w:val="bottom"/>
            <w:hideMark/>
          </w:tcPr>
          <w:p w14:paraId="001C9D94" w14:textId="77777777" w:rsidR="00AD2232" w:rsidRDefault="00AD2232">
            <w:pPr>
              <w:jc w:val="center"/>
              <w:rPr>
                <w:b/>
                <w:bCs/>
                <w:sz w:val="16"/>
                <w:szCs w:val="16"/>
                <w:u w:val="single"/>
              </w:rPr>
            </w:pPr>
            <w:proofErr w:type="gramStart"/>
            <w:r>
              <w:rPr>
                <w:b/>
                <w:bCs/>
                <w:sz w:val="16"/>
                <w:szCs w:val="16"/>
                <w:u w:val="single"/>
              </w:rPr>
              <w:t>2022  Expenditures</w:t>
            </w:r>
            <w:proofErr w:type="gramEnd"/>
          </w:p>
        </w:tc>
        <w:tc>
          <w:tcPr>
            <w:tcW w:w="1800" w:type="dxa"/>
            <w:tcBorders>
              <w:top w:val="nil"/>
              <w:left w:val="nil"/>
              <w:bottom w:val="nil"/>
              <w:right w:val="nil"/>
            </w:tcBorders>
            <w:shd w:val="clear" w:color="auto" w:fill="auto"/>
            <w:vAlign w:val="bottom"/>
            <w:hideMark/>
          </w:tcPr>
          <w:p w14:paraId="64D5F9D3" w14:textId="77777777" w:rsidR="00AD2232" w:rsidRDefault="00AD2232">
            <w:pPr>
              <w:jc w:val="center"/>
              <w:rPr>
                <w:rFonts w:ascii="Arial" w:hAnsi="Arial" w:cs="Arial"/>
                <w:b/>
                <w:bCs/>
                <w:sz w:val="16"/>
                <w:szCs w:val="16"/>
              </w:rPr>
            </w:pPr>
            <w:r>
              <w:rPr>
                <w:rFonts w:ascii="Arial" w:hAnsi="Arial" w:cs="Arial"/>
                <w:b/>
                <w:bCs/>
                <w:sz w:val="16"/>
                <w:szCs w:val="16"/>
              </w:rPr>
              <w:t>Amended                              June 30, 2022</w:t>
            </w:r>
          </w:p>
        </w:tc>
        <w:tc>
          <w:tcPr>
            <w:tcW w:w="1620" w:type="dxa"/>
            <w:tcBorders>
              <w:top w:val="nil"/>
              <w:left w:val="nil"/>
              <w:bottom w:val="nil"/>
              <w:right w:val="nil"/>
            </w:tcBorders>
            <w:shd w:val="clear" w:color="auto" w:fill="auto"/>
            <w:vAlign w:val="bottom"/>
            <w:hideMark/>
          </w:tcPr>
          <w:p w14:paraId="7FDE034B" w14:textId="77777777" w:rsidR="00AD2232" w:rsidRDefault="00AD2232">
            <w:pPr>
              <w:rPr>
                <w:b/>
                <w:bCs/>
                <w:sz w:val="16"/>
                <w:szCs w:val="16"/>
              </w:rPr>
            </w:pPr>
            <w:r>
              <w:rPr>
                <w:b/>
                <w:bCs/>
                <w:sz w:val="16"/>
                <w:szCs w:val="16"/>
              </w:rPr>
              <w:t xml:space="preserve">        Amended           September 30, 2022</w:t>
            </w:r>
          </w:p>
        </w:tc>
      </w:tr>
      <w:tr w:rsidR="00AD2232" w14:paraId="6D7BB7C6" w14:textId="77777777" w:rsidTr="00AD2232">
        <w:trPr>
          <w:trHeight w:val="300"/>
        </w:trPr>
        <w:tc>
          <w:tcPr>
            <w:tcW w:w="2480" w:type="dxa"/>
            <w:tcBorders>
              <w:top w:val="nil"/>
              <w:left w:val="nil"/>
              <w:bottom w:val="nil"/>
              <w:right w:val="nil"/>
            </w:tcBorders>
            <w:shd w:val="clear" w:color="auto" w:fill="auto"/>
            <w:noWrap/>
            <w:vAlign w:val="bottom"/>
            <w:hideMark/>
          </w:tcPr>
          <w:p w14:paraId="169E503C" w14:textId="77777777" w:rsidR="00AD2232" w:rsidRDefault="00AD2232">
            <w:pPr>
              <w:rPr>
                <w:b/>
                <w:bCs/>
                <w:sz w:val="16"/>
                <w:szCs w:val="16"/>
              </w:rPr>
            </w:pPr>
          </w:p>
        </w:tc>
        <w:tc>
          <w:tcPr>
            <w:tcW w:w="1800" w:type="dxa"/>
            <w:tcBorders>
              <w:top w:val="nil"/>
              <w:left w:val="nil"/>
              <w:bottom w:val="nil"/>
              <w:right w:val="nil"/>
            </w:tcBorders>
            <w:shd w:val="clear" w:color="auto" w:fill="auto"/>
            <w:noWrap/>
            <w:vAlign w:val="bottom"/>
            <w:hideMark/>
          </w:tcPr>
          <w:p w14:paraId="5278C4F2" w14:textId="77777777" w:rsidR="00AD2232" w:rsidRDefault="00AD2232">
            <w:pPr>
              <w:rPr>
                <w:sz w:val="20"/>
                <w:szCs w:val="20"/>
              </w:rPr>
            </w:pPr>
          </w:p>
        </w:tc>
        <w:tc>
          <w:tcPr>
            <w:tcW w:w="1620" w:type="dxa"/>
            <w:tcBorders>
              <w:top w:val="nil"/>
              <w:left w:val="nil"/>
              <w:bottom w:val="nil"/>
              <w:right w:val="nil"/>
            </w:tcBorders>
            <w:shd w:val="clear" w:color="auto" w:fill="auto"/>
            <w:noWrap/>
            <w:vAlign w:val="bottom"/>
            <w:hideMark/>
          </w:tcPr>
          <w:p w14:paraId="7E285CC4" w14:textId="77777777" w:rsidR="00AD2232" w:rsidRDefault="00AD2232">
            <w:pPr>
              <w:rPr>
                <w:sz w:val="20"/>
                <w:szCs w:val="20"/>
              </w:rPr>
            </w:pPr>
          </w:p>
        </w:tc>
      </w:tr>
      <w:tr w:rsidR="00AD2232" w14:paraId="5B328605" w14:textId="77777777" w:rsidTr="00AD2232">
        <w:trPr>
          <w:trHeight w:val="300"/>
        </w:trPr>
        <w:tc>
          <w:tcPr>
            <w:tcW w:w="2480" w:type="dxa"/>
            <w:tcBorders>
              <w:top w:val="nil"/>
              <w:left w:val="nil"/>
              <w:bottom w:val="nil"/>
              <w:right w:val="nil"/>
            </w:tcBorders>
            <w:shd w:val="clear" w:color="auto" w:fill="auto"/>
            <w:noWrap/>
            <w:vAlign w:val="bottom"/>
            <w:hideMark/>
          </w:tcPr>
          <w:p w14:paraId="3E460869" w14:textId="77777777" w:rsidR="00AD2232" w:rsidRDefault="00AD2232">
            <w:pPr>
              <w:rPr>
                <w:b/>
                <w:bCs/>
                <w:sz w:val="16"/>
                <w:szCs w:val="16"/>
              </w:rPr>
            </w:pPr>
            <w:r>
              <w:rPr>
                <w:b/>
                <w:bCs/>
                <w:sz w:val="16"/>
                <w:szCs w:val="16"/>
              </w:rPr>
              <w:t xml:space="preserve">Primary Road </w:t>
            </w:r>
          </w:p>
        </w:tc>
        <w:tc>
          <w:tcPr>
            <w:tcW w:w="1800" w:type="dxa"/>
            <w:tcBorders>
              <w:top w:val="nil"/>
              <w:left w:val="nil"/>
              <w:bottom w:val="nil"/>
              <w:right w:val="nil"/>
            </w:tcBorders>
            <w:shd w:val="clear" w:color="auto" w:fill="auto"/>
            <w:noWrap/>
            <w:vAlign w:val="bottom"/>
            <w:hideMark/>
          </w:tcPr>
          <w:p w14:paraId="1FBD8A20" w14:textId="77777777" w:rsidR="00AD2232" w:rsidRDefault="00AD2232">
            <w:pPr>
              <w:rPr>
                <w:b/>
                <w:bCs/>
                <w:sz w:val="16"/>
                <w:szCs w:val="16"/>
              </w:rPr>
            </w:pPr>
          </w:p>
        </w:tc>
        <w:tc>
          <w:tcPr>
            <w:tcW w:w="1620" w:type="dxa"/>
            <w:tcBorders>
              <w:top w:val="nil"/>
              <w:left w:val="nil"/>
              <w:bottom w:val="nil"/>
              <w:right w:val="nil"/>
            </w:tcBorders>
            <w:shd w:val="clear" w:color="auto" w:fill="auto"/>
            <w:noWrap/>
            <w:vAlign w:val="bottom"/>
            <w:hideMark/>
          </w:tcPr>
          <w:p w14:paraId="4568A945" w14:textId="77777777" w:rsidR="00AD2232" w:rsidRDefault="00AD2232">
            <w:pPr>
              <w:rPr>
                <w:sz w:val="20"/>
                <w:szCs w:val="20"/>
              </w:rPr>
            </w:pPr>
          </w:p>
        </w:tc>
      </w:tr>
      <w:tr w:rsidR="00AD2232" w14:paraId="62BEAEE0" w14:textId="77777777" w:rsidTr="00AD2232">
        <w:trPr>
          <w:trHeight w:val="300"/>
        </w:trPr>
        <w:tc>
          <w:tcPr>
            <w:tcW w:w="2480" w:type="dxa"/>
            <w:tcBorders>
              <w:top w:val="nil"/>
              <w:left w:val="nil"/>
              <w:bottom w:val="nil"/>
              <w:right w:val="nil"/>
            </w:tcBorders>
            <w:shd w:val="clear" w:color="auto" w:fill="auto"/>
            <w:noWrap/>
            <w:vAlign w:val="bottom"/>
            <w:hideMark/>
          </w:tcPr>
          <w:p w14:paraId="3C4C525F" w14:textId="77777777" w:rsidR="00AD2232" w:rsidRDefault="00AD2232">
            <w:pPr>
              <w:rPr>
                <w:sz w:val="16"/>
                <w:szCs w:val="16"/>
              </w:rPr>
            </w:pPr>
            <w:r>
              <w:rPr>
                <w:sz w:val="16"/>
                <w:szCs w:val="16"/>
              </w:rPr>
              <w:t xml:space="preserve">     Heavy Maintenance</w:t>
            </w:r>
          </w:p>
        </w:tc>
        <w:tc>
          <w:tcPr>
            <w:tcW w:w="1800" w:type="dxa"/>
            <w:tcBorders>
              <w:top w:val="nil"/>
              <w:left w:val="nil"/>
              <w:bottom w:val="single" w:sz="4" w:space="0" w:color="auto"/>
              <w:right w:val="nil"/>
            </w:tcBorders>
            <w:shd w:val="clear" w:color="auto" w:fill="auto"/>
            <w:noWrap/>
            <w:vAlign w:val="bottom"/>
            <w:hideMark/>
          </w:tcPr>
          <w:p w14:paraId="5700D735" w14:textId="77777777" w:rsidR="00AD2232" w:rsidRDefault="00AD2232">
            <w:pPr>
              <w:rPr>
                <w:sz w:val="16"/>
                <w:szCs w:val="16"/>
              </w:rPr>
            </w:pPr>
            <w:r>
              <w:rPr>
                <w:sz w:val="16"/>
                <w:szCs w:val="16"/>
              </w:rPr>
              <w:t xml:space="preserve"> $                  1,600,000 </w:t>
            </w:r>
          </w:p>
        </w:tc>
        <w:tc>
          <w:tcPr>
            <w:tcW w:w="1620" w:type="dxa"/>
            <w:tcBorders>
              <w:top w:val="nil"/>
              <w:left w:val="nil"/>
              <w:bottom w:val="nil"/>
              <w:right w:val="nil"/>
            </w:tcBorders>
            <w:shd w:val="clear" w:color="auto" w:fill="auto"/>
            <w:noWrap/>
            <w:vAlign w:val="bottom"/>
            <w:hideMark/>
          </w:tcPr>
          <w:p w14:paraId="564CFE25" w14:textId="77777777" w:rsidR="00AD2232" w:rsidRDefault="00AD2232">
            <w:pPr>
              <w:rPr>
                <w:sz w:val="16"/>
                <w:szCs w:val="16"/>
              </w:rPr>
            </w:pPr>
            <w:r>
              <w:rPr>
                <w:sz w:val="16"/>
                <w:szCs w:val="16"/>
              </w:rPr>
              <w:t xml:space="preserve"> $            700,000.00 </w:t>
            </w:r>
          </w:p>
        </w:tc>
      </w:tr>
      <w:tr w:rsidR="00AD2232" w14:paraId="00107E33" w14:textId="77777777" w:rsidTr="00AD2232">
        <w:trPr>
          <w:trHeight w:val="300"/>
        </w:trPr>
        <w:tc>
          <w:tcPr>
            <w:tcW w:w="2480" w:type="dxa"/>
            <w:tcBorders>
              <w:top w:val="nil"/>
              <w:left w:val="nil"/>
              <w:bottom w:val="nil"/>
              <w:right w:val="nil"/>
            </w:tcBorders>
            <w:shd w:val="clear" w:color="auto" w:fill="auto"/>
            <w:noWrap/>
            <w:vAlign w:val="bottom"/>
            <w:hideMark/>
          </w:tcPr>
          <w:p w14:paraId="4847B49F" w14:textId="77777777" w:rsidR="00AD2232" w:rsidRDefault="00AD2232">
            <w:pPr>
              <w:rPr>
                <w:sz w:val="16"/>
                <w:szCs w:val="16"/>
              </w:rPr>
            </w:pPr>
            <w:r>
              <w:rPr>
                <w:sz w:val="16"/>
                <w:szCs w:val="16"/>
              </w:rPr>
              <w:t xml:space="preserve">     Maintenance</w:t>
            </w:r>
          </w:p>
        </w:tc>
        <w:tc>
          <w:tcPr>
            <w:tcW w:w="1800" w:type="dxa"/>
            <w:tcBorders>
              <w:top w:val="nil"/>
              <w:left w:val="nil"/>
              <w:bottom w:val="single" w:sz="4" w:space="0" w:color="auto"/>
              <w:right w:val="nil"/>
            </w:tcBorders>
            <w:shd w:val="clear" w:color="auto" w:fill="auto"/>
            <w:noWrap/>
            <w:vAlign w:val="bottom"/>
            <w:hideMark/>
          </w:tcPr>
          <w:p w14:paraId="01E90B29" w14:textId="77777777" w:rsidR="00AD2232" w:rsidRDefault="00AD2232">
            <w:pPr>
              <w:rPr>
                <w:sz w:val="16"/>
                <w:szCs w:val="16"/>
              </w:rPr>
            </w:pPr>
            <w:r>
              <w:rPr>
                <w:sz w:val="16"/>
                <w:szCs w:val="16"/>
              </w:rPr>
              <w:t xml:space="preserve"> $                     550,000 </w:t>
            </w:r>
          </w:p>
        </w:tc>
        <w:tc>
          <w:tcPr>
            <w:tcW w:w="1620" w:type="dxa"/>
            <w:tcBorders>
              <w:top w:val="nil"/>
              <w:left w:val="nil"/>
              <w:bottom w:val="nil"/>
              <w:right w:val="nil"/>
            </w:tcBorders>
            <w:shd w:val="clear" w:color="auto" w:fill="auto"/>
            <w:noWrap/>
            <w:vAlign w:val="bottom"/>
            <w:hideMark/>
          </w:tcPr>
          <w:p w14:paraId="645DDDBD" w14:textId="77777777" w:rsidR="00AD2232" w:rsidRDefault="00AD2232">
            <w:pPr>
              <w:rPr>
                <w:sz w:val="16"/>
                <w:szCs w:val="16"/>
              </w:rPr>
            </w:pPr>
            <w:r>
              <w:rPr>
                <w:sz w:val="16"/>
                <w:szCs w:val="16"/>
              </w:rPr>
              <w:t xml:space="preserve"> $            550,000.00 </w:t>
            </w:r>
          </w:p>
        </w:tc>
      </w:tr>
      <w:tr w:rsidR="00AD2232" w14:paraId="347C61AA" w14:textId="77777777" w:rsidTr="00AD2232">
        <w:trPr>
          <w:trHeight w:val="300"/>
        </w:trPr>
        <w:tc>
          <w:tcPr>
            <w:tcW w:w="2480" w:type="dxa"/>
            <w:tcBorders>
              <w:top w:val="nil"/>
              <w:left w:val="nil"/>
              <w:bottom w:val="nil"/>
              <w:right w:val="nil"/>
            </w:tcBorders>
            <w:shd w:val="clear" w:color="auto" w:fill="auto"/>
            <w:noWrap/>
            <w:vAlign w:val="bottom"/>
            <w:hideMark/>
          </w:tcPr>
          <w:p w14:paraId="13C6092D" w14:textId="77777777" w:rsidR="00AD2232" w:rsidRDefault="00AD2232">
            <w:pPr>
              <w:rPr>
                <w:sz w:val="16"/>
                <w:szCs w:val="16"/>
              </w:rPr>
            </w:pPr>
            <w:r>
              <w:rPr>
                <w:sz w:val="16"/>
                <w:szCs w:val="16"/>
              </w:rPr>
              <w:t xml:space="preserve">     Bridge</w:t>
            </w:r>
          </w:p>
        </w:tc>
        <w:tc>
          <w:tcPr>
            <w:tcW w:w="1800" w:type="dxa"/>
            <w:tcBorders>
              <w:top w:val="nil"/>
              <w:left w:val="nil"/>
              <w:bottom w:val="single" w:sz="4" w:space="0" w:color="auto"/>
              <w:right w:val="nil"/>
            </w:tcBorders>
            <w:shd w:val="clear" w:color="auto" w:fill="auto"/>
            <w:noWrap/>
            <w:vAlign w:val="bottom"/>
            <w:hideMark/>
          </w:tcPr>
          <w:p w14:paraId="2F5AC1FE" w14:textId="77777777" w:rsidR="00AD2232" w:rsidRDefault="00AD2232">
            <w:pPr>
              <w:rPr>
                <w:sz w:val="16"/>
                <w:szCs w:val="16"/>
              </w:rPr>
            </w:pPr>
            <w:r>
              <w:rPr>
                <w:sz w:val="16"/>
                <w:szCs w:val="16"/>
              </w:rPr>
              <w:t xml:space="preserve"> $                         5,000 </w:t>
            </w:r>
          </w:p>
        </w:tc>
        <w:tc>
          <w:tcPr>
            <w:tcW w:w="1620" w:type="dxa"/>
            <w:tcBorders>
              <w:top w:val="nil"/>
              <w:left w:val="nil"/>
              <w:bottom w:val="nil"/>
              <w:right w:val="nil"/>
            </w:tcBorders>
            <w:shd w:val="clear" w:color="auto" w:fill="auto"/>
            <w:noWrap/>
            <w:vAlign w:val="bottom"/>
            <w:hideMark/>
          </w:tcPr>
          <w:p w14:paraId="47D0E8B6" w14:textId="77777777" w:rsidR="00AD2232" w:rsidRDefault="00AD2232">
            <w:pPr>
              <w:rPr>
                <w:sz w:val="16"/>
                <w:szCs w:val="16"/>
              </w:rPr>
            </w:pPr>
            <w:r>
              <w:rPr>
                <w:sz w:val="16"/>
                <w:szCs w:val="16"/>
              </w:rPr>
              <w:t xml:space="preserve"> $                4,888.00 </w:t>
            </w:r>
          </w:p>
        </w:tc>
      </w:tr>
      <w:tr w:rsidR="00AD2232" w14:paraId="4C1215B9" w14:textId="77777777" w:rsidTr="00AD2232">
        <w:trPr>
          <w:trHeight w:val="300"/>
        </w:trPr>
        <w:tc>
          <w:tcPr>
            <w:tcW w:w="2480" w:type="dxa"/>
            <w:tcBorders>
              <w:top w:val="nil"/>
              <w:left w:val="nil"/>
              <w:bottom w:val="nil"/>
              <w:right w:val="nil"/>
            </w:tcBorders>
            <w:shd w:val="clear" w:color="auto" w:fill="auto"/>
            <w:noWrap/>
            <w:vAlign w:val="bottom"/>
            <w:hideMark/>
          </w:tcPr>
          <w:p w14:paraId="22BB7E8B" w14:textId="77777777" w:rsidR="00AD2232" w:rsidRDefault="00AD2232">
            <w:pPr>
              <w:rPr>
                <w:sz w:val="16"/>
                <w:szCs w:val="16"/>
              </w:rPr>
            </w:pPr>
            <w:r>
              <w:rPr>
                <w:sz w:val="16"/>
                <w:szCs w:val="16"/>
              </w:rPr>
              <w:t xml:space="preserve">     Winter Maintenance</w:t>
            </w:r>
          </w:p>
        </w:tc>
        <w:tc>
          <w:tcPr>
            <w:tcW w:w="1800" w:type="dxa"/>
            <w:tcBorders>
              <w:top w:val="nil"/>
              <w:left w:val="nil"/>
              <w:bottom w:val="single" w:sz="4" w:space="0" w:color="auto"/>
              <w:right w:val="nil"/>
            </w:tcBorders>
            <w:shd w:val="clear" w:color="auto" w:fill="auto"/>
            <w:noWrap/>
            <w:vAlign w:val="bottom"/>
            <w:hideMark/>
          </w:tcPr>
          <w:p w14:paraId="0DF24E6D" w14:textId="77777777" w:rsidR="00AD2232" w:rsidRDefault="00AD2232">
            <w:pPr>
              <w:rPr>
                <w:sz w:val="16"/>
                <w:szCs w:val="16"/>
              </w:rPr>
            </w:pPr>
            <w:r>
              <w:rPr>
                <w:sz w:val="16"/>
                <w:szCs w:val="16"/>
              </w:rPr>
              <w:t xml:space="preserve"> $                     550,000 </w:t>
            </w:r>
          </w:p>
        </w:tc>
        <w:tc>
          <w:tcPr>
            <w:tcW w:w="1620" w:type="dxa"/>
            <w:tcBorders>
              <w:top w:val="nil"/>
              <w:left w:val="nil"/>
              <w:bottom w:val="nil"/>
              <w:right w:val="nil"/>
            </w:tcBorders>
            <w:shd w:val="clear" w:color="auto" w:fill="auto"/>
            <w:noWrap/>
            <w:vAlign w:val="bottom"/>
            <w:hideMark/>
          </w:tcPr>
          <w:p w14:paraId="23B75A5B" w14:textId="77777777" w:rsidR="00AD2232" w:rsidRDefault="00AD2232">
            <w:pPr>
              <w:rPr>
                <w:sz w:val="16"/>
                <w:szCs w:val="16"/>
              </w:rPr>
            </w:pPr>
            <w:r>
              <w:rPr>
                <w:sz w:val="16"/>
                <w:szCs w:val="16"/>
              </w:rPr>
              <w:t xml:space="preserve"> $            550,000.00 </w:t>
            </w:r>
          </w:p>
        </w:tc>
      </w:tr>
      <w:tr w:rsidR="00AD2232" w14:paraId="38B3565C" w14:textId="77777777" w:rsidTr="00AD2232">
        <w:trPr>
          <w:trHeight w:val="300"/>
        </w:trPr>
        <w:tc>
          <w:tcPr>
            <w:tcW w:w="2480" w:type="dxa"/>
            <w:tcBorders>
              <w:top w:val="nil"/>
              <w:left w:val="nil"/>
              <w:bottom w:val="nil"/>
              <w:right w:val="nil"/>
            </w:tcBorders>
            <w:shd w:val="clear" w:color="auto" w:fill="auto"/>
            <w:noWrap/>
            <w:vAlign w:val="bottom"/>
            <w:hideMark/>
          </w:tcPr>
          <w:p w14:paraId="6CD82AAD" w14:textId="77777777" w:rsidR="00AD2232" w:rsidRDefault="00AD2232">
            <w:pPr>
              <w:rPr>
                <w:b/>
                <w:bCs/>
                <w:sz w:val="16"/>
                <w:szCs w:val="16"/>
              </w:rPr>
            </w:pPr>
            <w:r>
              <w:rPr>
                <w:b/>
                <w:bCs/>
                <w:sz w:val="16"/>
                <w:szCs w:val="16"/>
              </w:rPr>
              <w:t xml:space="preserve">Local Road </w:t>
            </w:r>
          </w:p>
        </w:tc>
        <w:tc>
          <w:tcPr>
            <w:tcW w:w="1800" w:type="dxa"/>
            <w:tcBorders>
              <w:top w:val="nil"/>
              <w:left w:val="nil"/>
              <w:bottom w:val="single" w:sz="4" w:space="0" w:color="auto"/>
              <w:right w:val="nil"/>
            </w:tcBorders>
            <w:shd w:val="clear" w:color="auto" w:fill="auto"/>
            <w:noWrap/>
            <w:vAlign w:val="bottom"/>
            <w:hideMark/>
          </w:tcPr>
          <w:p w14:paraId="3BEA3233" w14:textId="77777777" w:rsidR="00AD2232" w:rsidRDefault="00AD2232">
            <w:pPr>
              <w:rPr>
                <w:sz w:val="16"/>
                <w:szCs w:val="16"/>
              </w:rPr>
            </w:pPr>
            <w:r>
              <w:rPr>
                <w:sz w:val="16"/>
                <w:szCs w:val="16"/>
              </w:rPr>
              <w:t> </w:t>
            </w:r>
          </w:p>
        </w:tc>
        <w:tc>
          <w:tcPr>
            <w:tcW w:w="1620" w:type="dxa"/>
            <w:tcBorders>
              <w:top w:val="nil"/>
              <w:left w:val="nil"/>
              <w:bottom w:val="nil"/>
              <w:right w:val="nil"/>
            </w:tcBorders>
            <w:shd w:val="clear" w:color="auto" w:fill="auto"/>
            <w:noWrap/>
            <w:vAlign w:val="bottom"/>
            <w:hideMark/>
          </w:tcPr>
          <w:p w14:paraId="2294920A" w14:textId="77777777" w:rsidR="00AD2232" w:rsidRDefault="00AD2232">
            <w:pPr>
              <w:rPr>
                <w:sz w:val="16"/>
                <w:szCs w:val="16"/>
              </w:rPr>
            </w:pPr>
          </w:p>
        </w:tc>
      </w:tr>
      <w:tr w:rsidR="00AD2232" w14:paraId="137AF9FD" w14:textId="77777777" w:rsidTr="00AD2232">
        <w:trPr>
          <w:trHeight w:val="300"/>
        </w:trPr>
        <w:tc>
          <w:tcPr>
            <w:tcW w:w="2480" w:type="dxa"/>
            <w:tcBorders>
              <w:top w:val="nil"/>
              <w:left w:val="nil"/>
              <w:bottom w:val="nil"/>
              <w:right w:val="nil"/>
            </w:tcBorders>
            <w:shd w:val="clear" w:color="auto" w:fill="auto"/>
            <w:noWrap/>
            <w:vAlign w:val="bottom"/>
            <w:hideMark/>
          </w:tcPr>
          <w:p w14:paraId="5304E143" w14:textId="77777777" w:rsidR="00AD2232" w:rsidRDefault="00AD2232">
            <w:pPr>
              <w:rPr>
                <w:sz w:val="16"/>
                <w:szCs w:val="16"/>
              </w:rPr>
            </w:pPr>
            <w:r>
              <w:rPr>
                <w:sz w:val="16"/>
                <w:szCs w:val="16"/>
              </w:rPr>
              <w:t xml:space="preserve">     Heavy Maintenance</w:t>
            </w:r>
          </w:p>
        </w:tc>
        <w:tc>
          <w:tcPr>
            <w:tcW w:w="1800" w:type="dxa"/>
            <w:tcBorders>
              <w:top w:val="nil"/>
              <w:left w:val="nil"/>
              <w:bottom w:val="single" w:sz="4" w:space="0" w:color="auto"/>
              <w:right w:val="nil"/>
            </w:tcBorders>
            <w:shd w:val="clear" w:color="auto" w:fill="auto"/>
            <w:noWrap/>
            <w:vAlign w:val="bottom"/>
            <w:hideMark/>
          </w:tcPr>
          <w:p w14:paraId="7D429902" w14:textId="77777777" w:rsidR="00AD2232" w:rsidRDefault="00AD2232">
            <w:pPr>
              <w:rPr>
                <w:sz w:val="16"/>
                <w:szCs w:val="16"/>
              </w:rPr>
            </w:pPr>
            <w:r>
              <w:rPr>
                <w:sz w:val="16"/>
                <w:szCs w:val="16"/>
              </w:rPr>
              <w:t xml:space="preserve"> $                     600,000 </w:t>
            </w:r>
          </w:p>
        </w:tc>
        <w:tc>
          <w:tcPr>
            <w:tcW w:w="1620" w:type="dxa"/>
            <w:tcBorders>
              <w:top w:val="nil"/>
              <w:left w:val="nil"/>
              <w:bottom w:val="nil"/>
              <w:right w:val="nil"/>
            </w:tcBorders>
            <w:shd w:val="clear" w:color="auto" w:fill="auto"/>
            <w:noWrap/>
            <w:vAlign w:val="bottom"/>
            <w:hideMark/>
          </w:tcPr>
          <w:p w14:paraId="7EF4E17A" w14:textId="77777777" w:rsidR="00AD2232" w:rsidRDefault="00AD2232">
            <w:pPr>
              <w:rPr>
                <w:sz w:val="16"/>
                <w:szCs w:val="16"/>
              </w:rPr>
            </w:pPr>
            <w:r>
              <w:rPr>
                <w:sz w:val="16"/>
                <w:szCs w:val="16"/>
              </w:rPr>
              <w:t xml:space="preserve"> $            325,000.00 </w:t>
            </w:r>
          </w:p>
        </w:tc>
      </w:tr>
      <w:tr w:rsidR="00AD2232" w14:paraId="11477C7A" w14:textId="77777777" w:rsidTr="00AD2232">
        <w:trPr>
          <w:trHeight w:val="300"/>
        </w:trPr>
        <w:tc>
          <w:tcPr>
            <w:tcW w:w="2480" w:type="dxa"/>
            <w:tcBorders>
              <w:top w:val="nil"/>
              <w:left w:val="nil"/>
              <w:bottom w:val="nil"/>
              <w:right w:val="nil"/>
            </w:tcBorders>
            <w:shd w:val="clear" w:color="auto" w:fill="auto"/>
            <w:noWrap/>
            <w:vAlign w:val="bottom"/>
            <w:hideMark/>
          </w:tcPr>
          <w:p w14:paraId="6FD50B57" w14:textId="77777777" w:rsidR="00AD2232" w:rsidRDefault="00AD2232">
            <w:pPr>
              <w:rPr>
                <w:sz w:val="16"/>
                <w:szCs w:val="16"/>
              </w:rPr>
            </w:pPr>
            <w:r>
              <w:rPr>
                <w:sz w:val="16"/>
                <w:szCs w:val="16"/>
              </w:rPr>
              <w:t xml:space="preserve">     Maintenance</w:t>
            </w:r>
          </w:p>
        </w:tc>
        <w:tc>
          <w:tcPr>
            <w:tcW w:w="1800" w:type="dxa"/>
            <w:tcBorders>
              <w:top w:val="nil"/>
              <w:left w:val="nil"/>
              <w:bottom w:val="single" w:sz="4" w:space="0" w:color="auto"/>
              <w:right w:val="nil"/>
            </w:tcBorders>
            <w:shd w:val="clear" w:color="auto" w:fill="auto"/>
            <w:noWrap/>
            <w:vAlign w:val="bottom"/>
            <w:hideMark/>
          </w:tcPr>
          <w:p w14:paraId="5B20FDCB" w14:textId="77777777" w:rsidR="00AD2232" w:rsidRDefault="00AD2232">
            <w:pPr>
              <w:rPr>
                <w:sz w:val="16"/>
                <w:szCs w:val="16"/>
              </w:rPr>
            </w:pPr>
            <w:r>
              <w:rPr>
                <w:sz w:val="16"/>
                <w:szCs w:val="16"/>
              </w:rPr>
              <w:t xml:space="preserve"> $                  1,850,000 </w:t>
            </w:r>
          </w:p>
        </w:tc>
        <w:tc>
          <w:tcPr>
            <w:tcW w:w="1620" w:type="dxa"/>
            <w:tcBorders>
              <w:top w:val="nil"/>
              <w:left w:val="nil"/>
              <w:bottom w:val="nil"/>
              <w:right w:val="nil"/>
            </w:tcBorders>
            <w:shd w:val="clear" w:color="auto" w:fill="auto"/>
            <w:noWrap/>
            <w:vAlign w:val="bottom"/>
            <w:hideMark/>
          </w:tcPr>
          <w:p w14:paraId="1BB531E2" w14:textId="77777777" w:rsidR="00AD2232" w:rsidRDefault="00AD2232">
            <w:pPr>
              <w:rPr>
                <w:sz w:val="16"/>
                <w:szCs w:val="16"/>
              </w:rPr>
            </w:pPr>
            <w:r>
              <w:rPr>
                <w:sz w:val="16"/>
                <w:szCs w:val="16"/>
              </w:rPr>
              <w:t xml:space="preserve"> $         1,850,000.00 </w:t>
            </w:r>
          </w:p>
        </w:tc>
      </w:tr>
      <w:tr w:rsidR="00AD2232" w14:paraId="43D5BDD5" w14:textId="77777777" w:rsidTr="00AD2232">
        <w:trPr>
          <w:trHeight w:val="300"/>
        </w:trPr>
        <w:tc>
          <w:tcPr>
            <w:tcW w:w="2480" w:type="dxa"/>
            <w:tcBorders>
              <w:top w:val="nil"/>
              <w:left w:val="nil"/>
              <w:bottom w:val="nil"/>
              <w:right w:val="nil"/>
            </w:tcBorders>
            <w:shd w:val="clear" w:color="auto" w:fill="auto"/>
            <w:noWrap/>
            <w:vAlign w:val="bottom"/>
            <w:hideMark/>
          </w:tcPr>
          <w:p w14:paraId="7E7F11D5" w14:textId="77777777" w:rsidR="00AD2232" w:rsidRDefault="00AD2232">
            <w:pPr>
              <w:rPr>
                <w:sz w:val="16"/>
                <w:szCs w:val="16"/>
              </w:rPr>
            </w:pPr>
            <w:r>
              <w:rPr>
                <w:sz w:val="16"/>
                <w:szCs w:val="16"/>
              </w:rPr>
              <w:t xml:space="preserve">     Bridge</w:t>
            </w:r>
          </w:p>
        </w:tc>
        <w:tc>
          <w:tcPr>
            <w:tcW w:w="1800" w:type="dxa"/>
            <w:tcBorders>
              <w:top w:val="nil"/>
              <w:left w:val="nil"/>
              <w:bottom w:val="single" w:sz="4" w:space="0" w:color="auto"/>
              <w:right w:val="nil"/>
            </w:tcBorders>
            <w:shd w:val="clear" w:color="auto" w:fill="auto"/>
            <w:noWrap/>
            <w:vAlign w:val="bottom"/>
            <w:hideMark/>
          </w:tcPr>
          <w:p w14:paraId="6BDC1D73" w14:textId="77777777" w:rsidR="00AD2232" w:rsidRDefault="00AD2232">
            <w:pPr>
              <w:rPr>
                <w:sz w:val="16"/>
                <w:szCs w:val="16"/>
              </w:rPr>
            </w:pPr>
            <w:r>
              <w:rPr>
                <w:sz w:val="16"/>
                <w:szCs w:val="16"/>
              </w:rPr>
              <w:t xml:space="preserve"> $                         5,000 </w:t>
            </w:r>
          </w:p>
        </w:tc>
        <w:tc>
          <w:tcPr>
            <w:tcW w:w="1620" w:type="dxa"/>
            <w:tcBorders>
              <w:top w:val="nil"/>
              <w:left w:val="nil"/>
              <w:bottom w:val="nil"/>
              <w:right w:val="nil"/>
            </w:tcBorders>
            <w:shd w:val="clear" w:color="auto" w:fill="auto"/>
            <w:noWrap/>
            <w:vAlign w:val="bottom"/>
            <w:hideMark/>
          </w:tcPr>
          <w:p w14:paraId="7662B564" w14:textId="77777777" w:rsidR="00AD2232" w:rsidRDefault="00AD2232">
            <w:pPr>
              <w:rPr>
                <w:sz w:val="16"/>
                <w:szCs w:val="16"/>
              </w:rPr>
            </w:pPr>
            <w:r>
              <w:rPr>
                <w:sz w:val="16"/>
                <w:szCs w:val="16"/>
              </w:rPr>
              <w:t xml:space="preserve"> $                3,956.76 </w:t>
            </w:r>
          </w:p>
        </w:tc>
      </w:tr>
      <w:tr w:rsidR="00AD2232" w14:paraId="53EB3026" w14:textId="77777777" w:rsidTr="00AD2232">
        <w:trPr>
          <w:trHeight w:val="300"/>
        </w:trPr>
        <w:tc>
          <w:tcPr>
            <w:tcW w:w="2480" w:type="dxa"/>
            <w:tcBorders>
              <w:top w:val="nil"/>
              <w:left w:val="nil"/>
              <w:bottom w:val="nil"/>
              <w:right w:val="nil"/>
            </w:tcBorders>
            <w:shd w:val="clear" w:color="auto" w:fill="auto"/>
            <w:noWrap/>
            <w:vAlign w:val="bottom"/>
            <w:hideMark/>
          </w:tcPr>
          <w:p w14:paraId="79E05BA2" w14:textId="77777777" w:rsidR="00AD2232" w:rsidRDefault="00AD2232">
            <w:pPr>
              <w:rPr>
                <w:sz w:val="16"/>
                <w:szCs w:val="16"/>
              </w:rPr>
            </w:pPr>
            <w:r>
              <w:rPr>
                <w:sz w:val="16"/>
                <w:szCs w:val="16"/>
              </w:rPr>
              <w:t xml:space="preserve">     Winter Maintenance</w:t>
            </w:r>
          </w:p>
        </w:tc>
        <w:tc>
          <w:tcPr>
            <w:tcW w:w="1800" w:type="dxa"/>
            <w:tcBorders>
              <w:top w:val="nil"/>
              <w:left w:val="nil"/>
              <w:bottom w:val="single" w:sz="4" w:space="0" w:color="auto"/>
              <w:right w:val="nil"/>
            </w:tcBorders>
            <w:shd w:val="clear" w:color="auto" w:fill="auto"/>
            <w:noWrap/>
            <w:vAlign w:val="bottom"/>
            <w:hideMark/>
          </w:tcPr>
          <w:p w14:paraId="2F284C17" w14:textId="77777777" w:rsidR="00AD2232" w:rsidRDefault="00AD2232">
            <w:pPr>
              <w:rPr>
                <w:sz w:val="16"/>
                <w:szCs w:val="16"/>
              </w:rPr>
            </w:pPr>
            <w:r>
              <w:rPr>
                <w:sz w:val="16"/>
                <w:szCs w:val="16"/>
              </w:rPr>
              <w:t xml:space="preserve"> $                     600,000 </w:t>
            </w:r>
          </w:p>
        </w:tc>
        <w:tc>
          <w:tcPr>
            <w:tcW w:w="1620" w:type="dxa"/>
            <w:tcBorders>
              <w:top w:val="nil"/>
              <w:left w:val="nil"/>
              <w:bottom w:val="nil"/>
              <w:right w:val="nil"/>
            </w:tcBorders>
            <w:shd w:val="clear" w:color="auto" w:fill="auto"/>
            <w:noWrap/>
            <w:vAlign w:val="bottom"/>
            <w:hideMark/>
          </w:tcPr>
          <w:p w14:paraId="37FBDA1C" w14:textId="77777777" w:rsidR="00AD2232" w:rsidRDefault="00AD2232">
            <w:pPr>
              <w:rPr>
                <w:sz w:val="16"/>
                <w:szCs w:val="16"/>
              </w:rPr>
            </w:pPr>
            <w:r>
              <w:rPr>
                <w:sz w:val="16"/>
                <w:szCs w:val="16"/>
              </w:rPr>
              <w:t xml:space="preserve"> $            650,000.00 </w:t>
            </w:r>
          </w:p>
        </w:tc>
      </w:tr>
      <w:tr w:rsidR="00AD2232" w14:paraId="08F98C63" w14:textId="77777777" w:rsidTr="00AD2232">
        <w:trPr>
          <w:trHeight w:val="300"/>
        </w:trPr>
        <w:tc>
          <w:tcPr>
            <w:tcW w:w="2480" w:type="dxa"/>
            <w:tcBorders>
              <w:top w:val="nil"/>
              <w:left w:val="nil"/>
              <w:bottom w:val="nil"/>
              <w:right w:val="nil"/>
            </w:tcBorders>
            <w:shd w:val="clear" w:color="auto" w:fill="auto"/>
            <w:noWrap/>
            <w:vAlign w:val="bottom"/>
            <w:hideMark/>
          </w:tcPr>
          <w:p w14:paraId="00A302B1" w14:textId="77777777" w:rsidR="00AD2232" w:rsidRDefault="00AD2232">
            <w:pPr>
              <w:rPr>
                <w:b/>
                <w:bCs/>
                <w:sz w:val="16"/>
                <w:szCs w:val="16"/>
              </w:rPr>
            </w:pPr>
            <w:r>
              <w:rPr>
                <w:b/>
                <w:bCs/>
                <w:sz w:val="16"/>
                <w:szCs w:val="16"/>
              </w:rPr>
              <w:t>State Truckline</w:t>
            </w:r>
          </w:p>
        </w:tc>
        <w:tc>
          <w:tcPr>
            <w:tcW w:w="1800" w:type="dxa"/>
            <w:tcBorders>
              <w:top w:val="nil"/>
              <w:left w:val="nil"/>
              <w:bottom w:val="single" w:sz="4" w:space="0" w:color="auto"/>
              <w:right w:val="nil"/>
            </w:tcBorders>
            <w:shd w:val="clear" w:color="auto" w:fill="auto"/>
            <w:noWrap/>
            <w:vAlign w:val="bottom"/>
            <w:hideMark/>
          </w:tcPr>
          <w:p w14:paraId="08AAEE76" w14:textId="77777777" w:rsidR="00AD2232" w:rsidRDefault="00AD2232">
            <w:pPr>
              <w:rPr>
                <w:sz w:val="16"/>
                <w:szCs w:val="16"/>
              </w:rPr>
            </w:pPr>
            <w:r>
              <w:rPr>
                <w:sz w:val="16"/>
                <w:szCs w:val="16"/>
              </w:rPr>
              <w:t> </w:t>
            </w:r>
          </w:p>
        </w:tc>
        <w:tc>
          <w:tcPr>
            <w:tcW w:w="1620" w:type="dxa"/>
            <w:tcBorders>
              <w:top w:val="nil"/>
              <w:left w:val="nil"/>
              <w:bottom w:val="nil"/>
              <w:right w:val="nil"/>
            </w:tcBorders>
            <w:shd w:val="clear" w:color="auto" w:fill="auto"/>
            <w:noWrap/>
            <w:vAlign w:val="bottom"/>
            <w:hideMark/>
          </w:tcPr>
          <w:p w14:paraId="208AD426" w14:textId="77777777" w:rsidR="00AD2232" w:rsidRDefault="00AD2232">
            <w:pPr>
              <w:rPr>
                <w:sz w:val="16"/>
                <w:szCs w:val="16"/>
              </w:rPr>
            </w:pPr>
          </w:p>
        </w:tc>
      </w:tr>
      <w:tr w:rsidR="00AD2232" w14:paraId="7BA7EEEA" w14:textId="77777777" w:rsidTr="00AD2232">
        <w:trPr>
          <w:trHeight w:val="300"/>
        </w:trPr>
        <w:tc>
          <w:tcPr>
            <w:tcW w:w="2480" w:type="dxa"/>
            <w:tcBorders>
              <w:top w:val="nil"/>
              <w:left w:val="nil"/>
              <w:bottom w:val="nil"/>
              <w:right w:val="nil"/>
            </w:tcBorders>
            <w:shd w:val="clear" w:color="auto" w:fill="auto"/>
            <w:noWrap/>
            <w:vAlign w:val="bottom"/>
            <w:hideMark/>
          </w:tcPr>
          <w:p w14:paraId="688B743D" w14:textId="77777777" w:rsidR="00AD2232" w:rsidRDefault="00AD2232">
            <w:pPr>
              <w:rPr>
                <w:sz w:val="16"/>
                <w:szCs w:val="16"/>
              </w:rPr>
            </w:pPr>
            <w:r>
              <w:rPr>
                <w:sz w:val="16"/>
                <w:szCs w:val="16"/>
              </w:rPr>
              <w:t xml:space="preserve">     Maintenance</w:t>
            </w:r>
          </w:p>
        </w:tc>
        <w:tc>
          <w:tcPr>
            <w:tcW w:w="1800" w:type="dxa"/>
            <w:tcBorders>
              <w:top w:val="nil"/>
              <w:left w:val="nil"/>
              <w:bottom w:val="single" w:sz="4" w:space="0" w:color="auto"/>
              <w:right w:val="nil"/>
            </w:tcBorders>
            <w:shd w:val="clear" w:color="auto" w:fill="auto"/>
            <w:noWrap/>
            <w:vAlign w:val="bottom"/>
            <w:hideMark/>
          </w:tcPr>
          <w:p w14:paraId="48F7282E" w14:textId="77777777" w:rsidR="00AD2232" w:rsidRDefault="00AD2232">
            <w:pPr>
              <w:rPr>
                <w:sz w:val="16"/>
                <w:szCs w:val="16"/>
              </w:rPr>
            </w:pPr>
            <w:r>
              <w:rPr>
                <w:sz w:val="16"/>
                <w:szCs w:val="16"/>
              </w:rPr>
              <w:t xml:space="preserve"> $                     845,000 </w:t>
            </w:r>
          </w:p>
        </w:tc>
        <w:tc>
          <w:tcPr>
            <w:tcW w:w="1620" w:type="dxa"/>
            <w:tcBorders>
              <w:top w:val="nil"/>
              <w:left w:val="nil"/>
              <w:bottom w:val="nil"/>
              <w:right w:val="nil"/>
            </w:tcBorders>
            <w:shd w:val="clear" w:color="auto" w:fill="auto"/>
            <w:noWrap/>
            <w:vAlign w:val="bottom"/>
            <w:hideMark/>
          </w:tcPr>
          <w:p w14:paraId="4CCD50F7" w14:textId="77777777" w:rsidR="00AD2232" w:rsidRDefault="00AD2232">
            <w:pPr>
              <w:rPr>
                <w:sz w:val="16"/>
                <w:szCs w:val="16"/>
              </w:rPr>
            </w:pPr>
            <w:r>
              <w:rPr>
                <w:sz w:val="16"/>
                <w:szCs w:val="16"/>
              </w:rPr>
              <w:t xml:space="preserve"> $         1,070,000.00 </w:t>
            </w:r>
          </w:p>
        </w:tc>
      </w:tr>
      <w:tr w:rsidR="00AD2232" w14:paraId="47950568" w14:textId="77777777" w:rsidTr="00AD2232">
        <w:trPr>
          <w:trHeight w:val="300"/>
        </w:trPr>
        <w:tc>
          <w:tcPr>
            <w:tcW w:w="2480" w:type="dxa"/>
            <w:tcBorders>
              <w:top w:val="nil"/>
              <w:left w:val="nil"/>
              <w:bottom w:val="nil"/>
              <w:right w:val="nil"/>
            </w:tcBorders>
            <w:shd w:val="clear" w:color="auto" w:fill="auto"/>
            <w:noWrap/>
            <w:vAlign w:val="bottom"/>
            <w:hideMark/>
          </w:tcPr>
          <w:p w14:paraId="74858961" w14:textId="77777777" w:rsidR="00AD2232" w:rsidRDefault="00AD2232">
            <w:pPr>
              <w:rPr>
                <w:sz w:val="16"/>
                <w:szCs w:val="16"/>
              </w:rPr>
            </w:pPr>
            <w:r>
              <w:rPr>
                <w:sz w:val="16"/>
                <w:szCs w:val="16"/>
              </w:rPr>
              <w:t xml:space="preserve">     Non-Maintenance</w:t>
            </w:r>
          </w:p>
        </w:tc>
        <w:tc>
          <w:tcPr>
            <w:tcW w:w="1800" w:type="dxa"/>
            <w:tcBorders>
              <w:top w:val="nil"/>
              <w:left w:val="nil"/>
              <w:bottom w:val="nil"/>
              <w:right w:val="nil"/>
            </w:tcBorders>
            <w:shd w:val="clear" w:color="auto" w:fill="auto"/>
            <w:noWrap/>
            <w:vAlign w:val="bottom"/>
            <w:hideMark/>
          </w:tcPr>
          <w:p w14:paraId="41F4508A" w14:textId="77777777" w:rsidR="00AD2232" w:rsidRDefault="00AD2232">
            <w:pPr>
              <w:rPr>
                <w:sz w:val="16"/>
                <w:szCs w:val="16"/>
              </w:rPr>
            </w:pPr>
            <w:r>
              <w:rPr>
                <w:sz w:val="16"/>
                <w:szCs w:val="16"/>
              </w:rPr>
              <w:t xml:space="preserve"> $                116,653.17 </w:t>
            </w:r>
          </w:p>
        </w:tc>
        <w:tc>
          <w:tcPr>
            <w:tcW w:w="1620" w:type="dxa"/>
            <w:tcBorders>
              <w:top w:val="nil"/>
              <w:left w:val="nil"/>
              <w:bottom w:val="nil"/>
              <w:right w:val="nil"/>
            </w:tcBorders>
            <w:shd w:val="clear" w:color="auto" w:fill="auto"/>
            <w:noWrap/>
            <w:vAlign w:val="bottom"/>
            <w:hideMark/>
          </w:tcPr>
          <w:p w14:paraId="54C2932D" w14:textId="77777777" w:rsidR="00AD2232" w:rsidRDefault="00AD2232">
            <w:pPr>
              <w:rPr>
                <w:sz w:val="16"/>
                <w:szCs w:val="16"/>
              </w:rPr>
            </w:pPr>
            <w:r>
              <w:rPr>
                <w:sz w:val="16"/>
                <w:szCs w:val="16"/>
              </w:rPr>
              <w:t xml:space="preserve"> $            172,731.34 </w:t>
            </w:r>
          </w:p>
        </w:tc>
      </w:tr>
      <w:tr w:rsidR="00AD2232" w14:paraId="27CAC884" w14:textId="77777777" w:rsidTr="00AD2232">
        <w:trPr>
          <w:trHeight w:val="300"/>
        </w:trPr>
        <w:tc>
          <w:tcPr>
            <w:tcW w:w="2480" w:type="dxa"/>
            <w:tcBorders>
              <w:top w:val="nil"/>
              <w:left w:val="nil"/>
              <w:bottom w:val="nil"/>
              <w:right w:val="nil"/>
            </w:tcBorders>
            <w:shd w:val="clear" w:color="auto" w:fill="auto"/>
            <w:noWrap/>
            <w:vAlign w:val="bottom"/>
            <w:hideMark/>
          </w:tcPr>
          <w:p w14:paraId="3AFD3B60" w14:textId="77777777" w:rsidR="00AD2232" w:rsidRDefault="00AD2232">
            <w:pPr>
              <w:rPr>
                <w:sz w:val="16"/>
                <w:szCs w:val="16"/>
              </w:rPr>
            </w:pPr>
          </w:p>
        </w:tc>
        <w:tc>
          <w:tcPr>
            <w:tcW w:w="1800" w:type="dxa"/>
            <w:tcBorders>
              <w:top w:val="nil"/>
              <w:left w:val="nil"/>
              <w:bottom w:val="nil"/>
              <w:right w:val="nil"/>
            </w:tcBorders>
            <w:shd w:val="clear" w:color="auto" w:fill="auto"/>
            <w:noWrap/>
            <w:vAlign w:val="bottom"/>
            <w:hideMark/>
          </w:tcPr>
          <w:p w14:paraId="1FDBAE7D" w14:textId="77777777" w:rsidR="00AD2232" w:rsidRDefault="00AD2232">
            <w:pPr>
              <w:rPr>
                <w:sz w:val="20"/>
                <w:szCs w:val="20"/>
              </w:rPr>
            </w:pPr>
          </w:p>
        </w:tc>
        <w:tc>
          <w:tcPr>
            <w:tcW w:w="1620" w:type="dxa"/>
            <w:tcBorders>
              <w:top w:val="nil"/>
              <w:left w:val="nil"/>
              <w:bottom w:val="nil"/>
              <w:right w:val="nil"/>
            </w:tcBorders>
            <w:shd w:val="clear" w:color="auto" w:fill="auto"/>
            <w:noWrap/>
            <w:vAlign w:val="bottom"/>
            <w:hideMark/>
          </w:tcPr>
          <w:p w14:paraId="49C1B85E" w14:textId="77777777" w:rsidR="00AD2232" w:rsidRDefault="00AD2232">
            <w:pPr>
              <w:rPr>
                <w:sz w:val="20"/>
                <w:szCs w:val="20"/>
              </w:rPr>
            </w:pPr>
          </w:p>
        </w:tc>
      </w:tr>
      <w:tr w:rsidR="00AD2232" w14:paraId="17DE42E9" w14:textId="77777777" w:rsidTr="00AD2232">
        <w:trPr>
          <w:trHeight w:val="300"/>
        </w:trPr>
        <w:tc>
          <w:tcPr>
            <w:tcW w:w="2480" w:type="dxa"/>
            <w:tcBorders>
              <w:top w:val="nil"/>
              <w:left w:val="nil"/>
              <w:bottom w:val="nil"/>
              <w:right w:val="nil"/>
            </w:tcBorders>
            <w:shd w:val="clear" w:color="auto" w:fill="auto"/>
            <w:noWrap/>
            <w:vAlign w:val="bottom"/>
            <w:hideMark/>
          </w:tcPr>
          <w:p w14:paraId="297B25AE" w14:textId="77777777" w:rsidR="00AD2232" w:rsidRDefault="00AD2232">
            <w:pPr>
              <w:rPr>
                <w:b/>
                <w:bCs/>
                <w:sz w:val="16"/>
                <w:szCs w:val="16"/>
              </w:rPr>
            </w:pPr>
            <w:r>
              <w:rPr>
                <w:b/>
                <w:bCs/>
                <w:sz w:val="16"/>
                <w:szCs w:val="16"/>
              </w:rPr>
              <w:t>Equipment Expenses</w:t>
            </w:r>
          </w:p>
        </w:tc>
        <w:tc>
          <w:tcPr>
            <w:tcW w:w="1800" w:type="dxa"/>
            <w:tcBorders>
              <w:top w:val="nil"/>
              <w:left w:val="nil"/>
              <w:bottom w:val="nil"/>
              <w:right w:val="nil"/>
            </w:tcBorders>
            <w:shd w:val="clear" w:color="auto" w:fill="auto"/>
            <w:noWrap/>
            <w:vAlign w:val="bottom"/>
            <w:hideMark/>
          </w:tcPr>
          <w:p w14:paraId="746140C0" w14:textId="77777777" w:rsidR="00AD2232" w:rsidRDefault="00AD2232">
            <w:pPr>
              <w:rPr>
                <w:b/>
                <w:bCs/>
                <w:sz w:val="16"/>
                <w:szCs w:val="16"/>
              </w:rPr>
            </w:pPr>
          </w:p>
        </w:tc>
        <w:tc>
          <w:tcPr>
            <w:tcW w:w="1620" w:type="dxa"/>
            <w:tcBorders>
              <w:top w:val="nil"/>
              <w:left w:val="nil"/>
              <w:bottom w:val="nil"/>
              <w:right w:val="nil"/>
            </w:tcBorders>
            <w:shd w:val="clear" w:color="auto" w:fill="auto"/>
            <w:noWrap/>
            <w:vAlign w:val="bottom"/>
            <w:hideMark/>
          </w:tcPr>
          <w:p w14:paraId="51FDFCF6" w14:textId="77777777" w:rsidR="00AD2232" w:rsidRDefault="00AD2232">
            <w:pPr>
              <w:rPr>
                <w:sz w:val="20"/>
                <w:szCs w:val="20"/>
              </w:rPr>
            </w:pPr>
          </w:p>
        </w:tc>
      </w:tr>
      <w:tr w:rsidR="00AD2232" w14:paraId="6870227D" w14:textId="77777777" w:rsidTr="00AD2232">
        <w:trPr>
          <w:trHeight w:val="300"/>
        </w:trPr>
        <w:tc>
          <w:tcPr>
            <w:tcW w:w="2480" w:type="dxa"/>
            <w:tcBorders>
              <w:top w:val="nil"/>
              <w:left w:val="nil"/>
              <w:bottom w:val="nil"/>
              <w:right w:val="nil"/>
            </w:tcBorders>
            <w:shd w:val="clear" w:color="auto" w:fill="auto"/>
            <w:noWrap/>
            <w:vAlign w:val="bottom"/>
            <w:hideMark/>
          </w:tcPr>
          <w:p w14:paraId="44B99A71" w14:textId="77777777" w:rsidR="00AD2232" w:rsidRDefault="00AD2232">
            <w:pPr>
              <w:rPr>
                <w:sz w:val="16"/>
                <w:szCs w:val="16"/>
              </w:rPr>
            </w:pPr>
            <w:r>
              <w:rPr>
                <w:sz w:val="16"/>
                <w:szCs w:val="16"/>
              </w:rPr>
              <w:t xml:space="preserve">     Direct</w:t>
            </w:r>
          </w:p>
        </w:tc>
        <w:tc>
          <w:tcPr>
            <w:tcW w:w="1800" w:type="dxa"/>
            <w:tcBorders>
              <w:top w:val="nil"/>
              <w:left w:val="nil"/>
              <w:bottom w:val="single" w:sz="4" w:space="0" w:color="auto"/>
              <w:right w:val="nil"/>
            </w:tcBorders>
            <w:shd w:val="clear" w:color="auto" w:fill="auto"/>
            <w:noWrap/>
            <w:vAlign w:val="bottom"/>
            <w:hideMark/>
          </w:tcPr>
          <w:p w14:paraId="1F66CAED" w14:textId="77777777" w:rsidR="00AD2232" w:rsidRDefault="00AD2232">
            <w:pPr>
              <w:jc w:val="right"/>
              <w:rPr>
                <w:sz w:val="16"/>
                <w:szCs w:val="16"/>
              </w:rPr>
            </w:pPr>
            <w:r>
              <w:rPr>
                <w:sz w:val="16"/>
                <w:szCs w:val="16"/>
              </w:rPr>
              <w:t>1200000</w:t>
            </w:r>
          </w:p>
        </w:tc>
        <w:tc>
          <w:tcPr>
            <w:tcW w:w="1620" w:type="dxa"/>
            <w:tcBorders>
              <w:top w:val="nil"/>
              <w:left w:val="nil"/>
              <w:bottom w:val="nil"/>
              <w:right w:val="nil"/>
            </w:tcBorders>
            <w:shd w:val="clear" w:color="auto" w:fill="auto"/>
            <w:noWrap/>
            <w:vAlign w:val="bottom"/>
            <w:hideMark/>
          </w:tcPr>
          <w:p w14:paraId="4583B2D3" w14:textId="77777777" w:rsidR="00AD2232" w:rsidRDefault="00AD2232">
            <w:pPr>
              <w:rPr>
                <w:sz w:val="16"/>
                <w:szCs w:val="16"/>
              </w:rPr>
            </w:pPr>
            <w:r>
              <w:rPr>
                <w:sz w:val="16"/>
                <w:szCs w:val="16"/>
              </w:rPr>
              <w:t xml:space="preserve"> $         1,100,000.00 </w:t>
            </w:r>
          </w:p>
        </w:tc>
      </w:tr>
      <w:tr w:rsidR="00AD2232" w14:paraId="60812990" w14:textId="77777777" w:rsidTr="00AD2232">
        <w:trPr>
          <w:trHeight w:val="300"/>
        </w:trPr>
        <w:tc>
          <w:tcPr>
            <w:tcW w:w="2480" w:type="dxa"/>
            <w:tcBorders>
              <w:top w:val="nil"/>
              <w:left w:val="nil"/>
              <w:bottom w:val="nil"/>
              <w:right w:val="nil"/>
            </w:tcBorders>
            <w:shd w:val="clear" w:color="auto" w:fill="auto"/>
            <w:noWrap/>
            <w:vAlign w:val="bottom"/>
            <w:hideMark/>
          </w:tcPr>
          <w:p w14:paraId="30E80D72" w14:textId="77777777" w:rsidR="00AD2232" w:rsidRDefault="00AD2232">
            <w:pPr>
              <w:rPr>
                <w:sz w:val="16"/>
                <w:szCs w:val="16"/>
              </w:rPr>
            </w:pPr>
            <w:r>
              <w:rPr>
                <w:sz w:val="16"/>
                <w:szCs w:val="16"/>
              </w:rPr>
              <w:t xml:space="preserve">     Indirect</w:t>
            </w:r>
          </w:p>
        </w:tc>
        <w:tc>
          <w:tcPr>
            <w:tcW w:w="1800" w:type="dxa"/>
            <w:tcBorders>
              <w:top w:val="nil"/>
              <w:left w:val="nil"/>
              <w:bottom w:val="single" w:sz="4" w:space="0" w:color="auto"/>
              <w:right w:val="nil"/>
            </w:tcBorders>
            <w:shd w:val="clear" w:color="auto" w:fill="auto"/>
            <w:noWrap/>
            <w:vAlign w:val="bottom"/>
            <w:hideMark/>
          </w:tcPr>
          <w:p w14:paraId="5158A7CE" w14:textId="77777777" w:rsidR="00AD2232" w:rsidRDefault="00AD2232">
            <w:pPr>
              <w:jc w:val="right"/>
              <w:rPr>
                <w:sz w:val="16"/>
                <w:szCs w:val="16"/>
              </w:rPr>
            </w:pPr>
            <w:r>
              <w:rPr>
                <w:sz w:val="16"/>
                <w:szCs w:val="16"/>
              </w:rPr>
              <w:t>475000</w:t>
            </w:r>
          </w:p>
        </w:tc>
        <w:tc>
          <w:tcPr>
            <w:tcW w:w="1620" w:type="dxa"/>
            <w:tcBorders>
              <w:top w:val="nil"/>
              <w:left w:val="nil"/>
              <w:bottom w:val="nil"/>
              <w:right w:val="nil"/>
            </w:tcBorders>
            <w:shd w:val="clear" w:color="auto" w:fill="auto"/>
            <w:noWrap/>
            <w:vAlign w:val="bottom"/>
            <w:hideMark/>
          </w:tcPr>
          <w:p w14:paraId="512A580F" w14:textId="77777777" w:rsidR="00AD2232" w:rsidRDefault="00AD2232">
            <w:pPr>
              <w:rPr>
                <w:sz w:val="16"/>
                <w:szCs w:val="16"/>
              </w:rPr>
            </w:pPr>
            <w:r>
              <w:rPr>
                <w:sz w:val="16"/>
                <w:szCs w:val="16"/>
              </w:rPr>
              <w:t xml:space="preserve"> $            475,000.00 </w:t>
            </w:r>
          </w:p>
        </w:tc>
      </w:tr>
      <w:tr w:rsidR="00AD2232" w14:paraId="7978C5AA" w14:textId="77777777" w:rsidTr="00AD2232">
        <w:trPr>
          <w:trHeight w:val="300"/>
        </w:trPr>
        <w:tc>
          <w:tcPr>
            <w:tcW w:w="2480" w:type="dxa"/>
            <w:tcBorders>
              <w:top w:val="nil"/>
              <w:left w:val="nil"/>
              <w:bottom w:val="nil"/>
              <w:right w:val="nil"/>
            </w:tcBorders>
            <w:shd w:val="clear" w:color="auto" w:fill="auto"/>
            <w:noWrap/>
            <w:vAlign w:val="bottom"/>
            <w:hideMark/>
          </w:tcPr>
          <w:p w14:paraId="56246BA7" w14:textId="77777777" w:rsidR="00AD2232" w:rsidRDefault="00AD2232">
            <w:pPr>
              <w:rPr>
                <w:sz w:val="16"/>
                <w:szCs w:val="16"/>
              </w:rPr>
            </w:pPr>
            <w:r>
              <w:rPr>
                <w:sz w:val="16"/>
                <w:szCs w:val="16"/>
              </w:rPr>
              <w:t xml:space="preserve">     Operating</w:t>
            </w:r>
          </w:p>
        </w:tc>
        <w:tc>
          <w:tcPr>
            <w:tcW w:w="1800" w:type="dxa"/>
            <w:tcBorders>
              <w:top w:val="nil"/>
              <w:left w:val="nil"/>
              <w:bottom w:val="single" w:sz="4" w:space="0" w:color="auto"/>
              <w:right w:val="nil"/>
            </w:tcBorders>
            <w:shd w:val="clear" w:color="auto" w:fill="auto"/>
            <w:noWrap/>
            <w:vAlign w:val="bottom"/>
            <w:hideMark/>
          </w:tcPr>
          <w:p w14:paraId="4E42C68D" w14:textId="77777777" w:rsidR="00AD2232" w:rsidRDefault="00AD2232">
            <w:pPr>
              <w:jc w:val="right"/>
              <w:rPr>
                <w:sz w:val="16"/>
                <w:szCs w:val="16"/>
              </w:rPr>
            </w:pPr>
            <w:r>
              <w:rPr>
                <w:sz w:val="16"/>
                <w:szCs w:val="16"/>
              </w:rPr>
              <w:t>451762</w:t>
            </w:r>
          </w:p>
        </w:tc>
        <w:tc>
          <w:tcPr>
            <w:tcW w:w="1620" w:type="dxa"/>
            <w:tcBorders>
              <w:top w:val="nil"/>
              <w:left w:val="nil"/>
              <w:bottom w:val="nil"/>
              <w:right w:val="nil"/>
            </w:tcBorders>
            <w:shd w:val="clear" w:color="auto" w:fill="auto"/>
            <w:noWrap/>
            <w:vAlign w:val="bottom"/>
            <w:hideMark/>
          </w:tcPr>
          <w:p w14:paraId="72C7E3BD" w14:textId="77777777" w:rsidR="00AD2232" w:rsidRDefault="00AD2232">
            <w:pPr>
              <w:rPr>
                <w:sz w:val="16"/>
                <w:szCs w:val="16"/>
              </w:rPr>
            </w:pPr>
            <w:r>
              <w:rPr>
                <w:sz w:val="16"/>
                <w:szCs w:val="16"/>
              </w:rPr>
              <w:t xml:space="preserve"> $            475,000.00 </w:t>
            </w:r>
          </w:p>
        </w:tc>
      </w:tr>
      <w:tr w:rsidR="00AD2232" w14:paraId="45ACA48E" w14:textId="77777777" w:rsidTr="00AD2232">
        <w:trPr>
          <w:trHeight w:val="300"/>
        </w:trPr>
        <w:tc>
          <w:tcPr>
            <w:tcW w:w="2480" w:type="dxa"/>
            <w:tcBorders>
              <w:top w:val="nil"/>
              <w:left w:val="nil"/>
              <w:bottom w:val="nil"/>
              <w:right w:val="nil"/>
            </w:tcBorders>
            <w:shd w:val="clear" w:color="auto" w:fill="auto"/>
            <w:noWrap/>
            <w:vAlign w:val="bottom"/>
            <w:hideMark/>
          </w:tcPr>
          <w:p w14:paraId="2943FC47" w14:textId="77777777" w:rsidR="00AD2232" w:rsidRDefault="00AD2232">
            <w:pPr>
              <w:rPr>
                <w:sz w:val="16"/>
                <w:szCs w:val="16"/>
              </w:rPr>
            </w:pPr>
            <w:r>
              <w:rPr>
                <w:sz w:val="16"/>
                <w:szCs w:val="16"/>
              </w:rPr>
              <w:t xml:space="preserve">     Equipment Rental Credit</w:t>
            </w:r>
          </w:p>
        </w:tc>
        <w:tc>
          <w:tcPr>
            <w:tcW w:w="1800" w:type="dxa"/>
            <w:tcBorders>
              <w:top w:val="nil"/>
              <w:left w:val="nil"/>
              <w:bottom w:val="single" w:sz="4" w:space="0" w:color="auto"/>
              <w:right w:val="nil"/>
            </w:tcBorders>
            <w:shd w:val="clear" w:color="auto" w:fill="auto"/>
            <w:noWrap/>
            <w:vAlign w:val="bottom"/>
            <w:hideMark/>
          </w:tcPr>
          <w:p w14:paraId="3031EA77" w14:textId="77777777" w:rsidR="00AD2232" w:rsidRDefault="00AD2232">
            <w:pPr>
              <w:rPr>
                <w:sz w:val="16"/>
                <w:szCs w:val="16"/>
              </w:rPr>
            </w:pPr>
            <w:r>
              <w:rPr>
                <w:sz w:val="16"/>
                <w:szCs w:val="16"/>
              </w:rPr>
              <w:t xml:space="preserve"> $             </w:t>
            </w:r>
            <w:proofErr w:type="gramStart"/>
            <w:r>
              <w:rPr>
                <w:sz w:val="16"/>
                <w:szCs w:val="16"/>
              </w:rPr>
              <w:t xml:space="preserve">   (</w:t>
            </w:r>
            <w:proofErr w:type="gramEnd"/>
            <w:r>
              <w:rPr>
                <w:sz w:val="16"/>
                <w:szCs w:val="16"/>
              </w:rPr>
              <w:t>2,100,000)</w:t>
            </w:r>
          </w:p>
        </w:tc>
        <w:tc>
          <w:tcPr>
            <w:tcW w:w="1620" w:type="dxa"/>
            <w:tcBorders>
              <w:top w:val="nil"/>
              <w:left w:val="nil"/>
              <w:bottom w:val="nil"/>
              <w:right w:val="nil"/>
            </w:tcBorders>
            <w:shd w:val="clear" w:color="auto" w:fill="auto"/>
            <w:noWrap/>
            <w:vAlign w:val="bottom"/>
            <w:hideMark/>
          </w:tcPr>
          <w:p w14:paraId="05FC9354" w14:textId="77777777" w:rsidR="00AD2232" w:rsidRDefault="00AD2232">
            <w:pPr>
              <w:rPr>
                <w:sz w:val="16"/>
                <w:szCs w:val="16"/>
              </w:rPr>
            </w:pPr>
            <w:r>
              <w:rPr>
                <w:sz w:val="16"/>
                <w:szCs w:val="16"/>
              </w:rPr>
              <w:t xml:space="preserve"> $    </w:t>
            </w:r>
            <w:proofErr w:type="gramStart"/>
            <w:r>
              <w:rPr>
                <w:sz w:val="16"/>
                <w:szCs w:val="16"/>
              </w:rPr>
              <w:t xml:space="preserve">   (</w:t>
            </w:r>
            <w:proofErr w:type="gramEnd"/>
            <w:r>
              <w:rPr>
                <w:sz w:val="16"/>
                <w:szCs w:val="16"/>
              </w:rPr>
              <w:t>2,100,000.00)</w:t>
            </w:r>
          </w:p>
        </w:tc>
      </w:tr>
      <w:tr w:rsidR="00AD2232" w14:paraId="1FFB58D0" w14:textId="77777777" w:rsidTr="00AD2232">
        <w:trPr>
          <w:trHeight w:val="300"/>
        </w:trPr>
        <w:tc>
          <w:tcPr>
            <w:tcW w:w="2480" w:type="dxa"/>
            <w:tcBorders>
              <w:top w:val="nil"/>
              <w:left w:val="nil"/>
              <w:bottom w:val="nil"/>
              <w:right w:val="nil"/>
            </w:tcBorders>
            <w:shd w:val="clear" w:color="auto" w:fill="auto"/>
            <w:noWrap/>
            <w:vAlign w:val="bottom"/>
            <w:hideMark/>
          </w:tcPr>
          <w:p w14:paraId="0B31A76B" w14:textId="77777777" w:rsidR="00AD2232" w:rsidRDefault="00AD2232">
            <w:pPr>
              <w:rPr>
                <w:sz w:val="16"/>
                <w:szCs w:val="16"/>
              </w:rPr>
            </w:pPr>
            <w:r>
              <w:rPr>
                <w:sz w:val="16"/>
                <w:szCs w:val="16"/>
              </w:rPr>
              <w:t xml:space="preserve">     </w:t>
            </w:r>
          </w:p>
        </w:tc>
        <w:tc>
          <w:tcPr>
            <w:tcW w:w="1800" w:type="dxa"/>
            <w:tcBorders>
              <w:top w:val="nil"/>
              <w:left w:val="nil"/>
              <w:bottom w:val="nil"/>
              <w:right w:val="nil"/>
            </w:tcBorders>
            <w:shd w:val="clear" w:color="auto" w:fill="auto"/>
            <w:noWrap/>
            <w:vAlign w:val="bottom"/>
            <w:hideMark/>
          </w:tcPr>
          <w:p w14:paraId="0AF06075" w14:textId="77777777" w:rsidR="00AD2232" w:rsidRDefault="00AD2232">
            <w:pPr>
              <w:rPr>
                <w:sz w:val="16"/>
                <w:szCs w:val="16"/>
              </w:rPr>
            </w:pPr>
          </w:p>
        </w:tc>
        <w:tc>
          <w:tcPr>
            <w:tcW w:w="1620" w:type="dxa"/>
            <w:tcBorders>
              <w:top w:val="nil"/>
              <w:left w:val="nil"/>
              <w:bottom w:val="nil"/>
              <w:right w:val="nil"/>
            </w:tcBorders>
            <w:shd w:val="clear" w:color="auto" w:fill="auto"/>
            <w:noWrap/>
            <w:vAlign w:val="bottom"/>
            <w:hideMark/>
          </w:tcPr>
          <w:p w14:paraId="42B11EE7" w14:textId="77777777" w:rsidR="00AD2232" w:rsidRDefault="00AD2232">
            <w:pPr>
              <w:rPr>
                <w:sz w:val="20"/>
                <w:szCs w:val="20"/>
              </w:rPr>
            </w:pPr>
          </w:p>
        </w:tc>
      </w:tr>
      <w:tr w:rsidR="00AD2232" w14:paraId="730D61B9" w14:textId="77777777" w:rsidTr="00AD2232">
        <w:trPr>
          <w:trHeight w:val="300"/>
        </w:trPr>
        <w:tc>
          <w:tcPr>
            <w:tcW w:w="2480" w:type="dxa"/>
            <w:tcBorders>
              <w:top w:val="nil"/>
              <w:left w:val="nil"/>
              <w:bottom w:val="nil"/>
              <w:right w:val="nil"/>
            </w:tcBorders>
            <w:shd w:val="clear" w:color="auto" w:fill="auto"/>
            <w:noWrap/>
            <w:vAlign w:val="bottom"/>
            <w:hideMark/>
          </w:tcPr>
          <w:p w14:paraId="088AF5B0" w14:textId="77777777" w:rsidR="00AD2232" w:rsidRDefault="00AD2232">
            <w:pPr>
              <w:rPr>
                <w:b/>
                <w:bCs/>
                <w:sz w:val="16"/>
                <w:szCs w:val="16"/>
              </w:rPr>
            </w:pPr>
            <w:r>
              <w:rPr>
                <w:b/>
                <w:bCs/>
                <w:sz w:val="16"/>
                <w:szCs w:val="16"/>
              </w:rPr>
              <w:t>Administrative Expense</w:t>
            </w:r>
          </w:p>
        </w:tc>
        <w:tc>
          <w:tcPr>
            <w:tcW w:w="1800" w:type="dxa"/>
            <w:tcBorders>
              <w:top w:val="nil"/>
              <w:left w:val="nil"/>
              <w:bottom w:val="single" w:sz="4" w:space="0" w:color="auto"/>
              <w:right w:val="nil"/>
            </w:tcBorders>
            <w:shd w:val="clear" w:color="auto" w:fill="auto"/>
            <w:noWrap/>
            <w:vAlign w:val="bottom"/>
            <w:hideMark/>
          </w:tcPr>
          <w:p w14:paraId="56001769" w14:textId="77777777" w:rsidR="00AD2232" w:rsidRDefault="00AD2232">
            <w:pPr>
              <w:jc w:val="right"/>
              <w:rPr>
                <w:sz w:val="16"/>
                <w:szCs w:val="16"/>
              </w:rPr>
            </w:pPr>
            <w:r>
              <w:rPr>
                <w:sz w:val="16"/>
                <w:szCs w:val="16"/>
              </w:rPr>
              <w:t>575000</w:t>
            </w:r>
          </w:p>
        </w:tc>
        <w:tc>
          <w:tcPr>
            <w:tcW w:w="1620" w:type="dxa"/>
            <w:tcBorders>
              <w:top w:val="nil"/>
              <w:left w:val="nil"/>
              <w:bottom w:val="nil"/>
              <w:right w:val="nil"/>
            </w:tcBorders>
            <w:shd w:val="clear" w:color="auto" w:fill="auto"/>
            <w:noWrap/>
            <w:vAlign w:val="bottom"/>
            <w:hideMark/>
          </w:tcPr>
          <w:p w14:paraId="5C8EF301" w14:textId="77777777" w:rsidR="00AD2232" w:rsidRDefault="00AD2232">
            <w:pPr>
              <w:rPr>
                <w:sz w:val="16"/>
                <w:szCs w:val="16"/>
              </w:rPr>
            </w:pPr>
            <w:r>
              <w:rPr>
                <w:sz w:val="16"/>
                <w:szCs w:val="16"/>
              </w:rPr>
              <w:t xml:space="preserve"> $            425,000.00 </w:t>
            </w:r>
          </w:p>
        </w:tc>
      </w:tr>
      <w:tr w:rsidR="00AD2232" w14:paraId="70BB2CC6" w14:textId="77777777" w:rsidTr="00AD2232">
        <w:trPr>
          <w:trHeight w:val="300"/>
        </w:trPr>
        <w:tc>
          <w:tcPr>
            <w:tcW w:w="2480" w:type="dxa"/>
            <w:tcBorders>
              <w:top w:val="nil"/>
              <w:left w:val="nil"/>
              <w:bottom w:val="nil"/>
              <w:right w:val="nil"/>
            </w:tcBorders>
            <w:shd w:val="clear" w:color="auto" w:fill="auto"/>
            <w:noWrap/>
            <w:vAlign w:val="bottom"/>
            <w:hideMark/>
          </w:tcPr>
          <w:p w14:paraId="636AF9C7" w14:textId="77777777" w:rsidR="00AD2232" w:rsidRDefault="00AD2232">
            <w:pPr>
              <w:rPr>
                <w:sz w:val="16"/>
                <w:szCs w:val="16"/>
              </w:rPr>
            </w:pPr>
            <w:r>
              <w:rPr>
                <w:sz w:val="16"/>
                <w:szCs w:val="16"/>
              </w:rPr>
              <w:t xml:space="preserve">     LESS:  Handling Charges</w:t>
            </w:r>
          </w:p>
        </w:tc>
        <w:tc>
          <w:tcPr>
            <w:tcW w:w="1800" w:type="dxa"/>
            <w:tcBorders>
              <w:top w:val="nil"/>
              <w:left w:val="nil"/>
              <w:bottom w:val="single" w:sz="4" w:space="0" w:color="auto"/>
              <w:right w:val="nil"/>
            </w:tcBorders>
            <w:shd w:val="clear" w:color="auto" w:fill="auto"/>
            <w:noWrap/>
            <w:vAlign w:val="bottom"/>
            <w:hideMark/>
          </w:tcPr>
          <w:p w14:paraId="19FD4600" w14:textId="77777777" w:rsidR="00AD2232" w:rsidRDefault="00AD2232">
            <w:pPr>
              <w:rPr>
                <w:sz w:val="16"/>
                <w:szCs w:val="16"/>
              </w:rPr>
            </w:pPr>
            <w:r>
              <w:rPr>
                <w:sz w:val="16"/>
                <w:szCs w:val="16"/>
              </w:rPr>
              <w:t xml:space="preserve"> $                    </w:t>
            </w:r>
            <w:proofErr w:type="gramStart"/>
            <w:r>
              <w:rPr>
                <w:sz w:val="16"/>
                <w:szCs w:val="16"/>
              </w:rPr>
              <w:t xml:space="preserve">   (</w:t>
            </w:r>
            <w:proofErr w:type="gramEnd"/>
            <w:r>
              <w:rPr>
                <w:sz w:val="16"/>
                <w:szCs w:val="16"/>
              </w:rPr>
              <w:t>6,000)</w:t>
            </w:r>
          </w:p>
        </w:tc>
        <w:tc>
          <w:tcPr>
            <w:tcW w:w="1620" w:type="dxa"/>
            <w:tcBorders>
              <w:top w:val="nil"/>
              <w:left w:val="nil"/>
              <w:bottom w:val="nil"/>
              <w:right w:val="nil"/>
            </w:tcBorders>
            <w:shd w:val="clear" w:color="auto" w:fill="auto"/>
            <w:noWrap/>
            <w:vAlign w:val="bottom"/>
            <w:hideMark/>
          </w:tcPr>
          <w:p w14:paraId="24732766" w14:textId="77777777" w:rsidR="00AD2232" w:rsidRDefault="00AD2232">
            <w:pPr>
              <w:rPr>
                <w:sz w:val="16"/>
                <w:szCs w:val="16"/>
              </w:rPr>
            </w:pPr>
            <w:r>
              <w:rPr>
                <w:sz w:val="16"/>
                <w:szCs w:val="16"/>
              </w:rPr>
              <w:t xml:space="preserve"> $           </w:t>
            </w:r>
            <w:proofErr w:type="gramStart"/>
            <w:r>
              <w:rPr>
                <w:sz w:val="16"/>
                <w:szCs w:val="16"/>
              </w:rPr>
              <w:t xml:space="preserve">   (</w:t>
            </w:r>
            <w:proofErr w:type="gramEnd"/>
            <w:r>
              <w:rPr>
                <w:sz w:val="16"/>
                <w:szCs w:val="16"/>
              </w:rPr>
              <w:t>3,400.00)</w:t>
            </w:r>
          </w:p>
        </w:tc>
      </w:tr>
      <w:tr w:rsidR="00AD2232" w14:paraId="3B02308F" w14:textId="77777777" w:rsidTr="00AD2232">
        <w:trPr>
          <w:trHeight w:val="300"/>
        </w:trPr>
        <w:tc>
          <w:tcPr>
            <w:tcW w:w="2480" w:type="dxa"/>
            <w:tcBorders>
              <w:top w:val="nil"/>
              <w:left w:val="nil"/>
              <w:bottom w:val="nil"/>
              <w:right w:val="nil"/>
            </w:tcBorders>
            <w:shd w:val="clear" w:color="auto" w:fill="auto"/>
            <w:noWrap/>
            <w:vAlign w:val="bottom"/>
            <w:hideMark/>
          </w:tcPr>
          <w:p w14:paraId="57B19506" w14:textId="77777777" w:rsidR="00AD2232" w:rsidRDefault="00AD2232">
            <w:pPr>
              <w:rPr>
                <w:sz w:val="16"/>
                <w:szCs w:val="16"/>
              </w:rPr>
            </w:pPr>
            <w:r>
              <w:rPr>
                <w:sz w:val="16"/>
                <w:szCs w:val="16"/>
              </w:rPr>
              <w:t xml:space="preserve">                Overhead</w:t>
            </w:r>
          </w:p>
        </w:tc>
        <w:tc>
          <w:tcPr>
            <w:tcW w:w="1800" w:type="dxa"/>
            <w:tcBorders>
              <w:top w:val="nil"/>
              <w:left w:val="nil"/>
              <w:bottom w:val="single" w:sz="4" w:space="0" w:color="auto"/>
              <w:right w:val="nil"/>
            </w:tcBorders>
            <w:shd w:val="clear" w:color="auto" w:fill="auto"/>
            <w:noWrap/>
            <w:vAlign w:val="bottom"/>
            <w:hideMark/>
          </w:tcPr>
          <w:p w14:paraId="52AEF300" w14:textId="77777777" w:rsidR="00AD2232" w:rsidRDefault="00AD2232">
            <w:pPr>
              <w:rPr>
                <w:sz w:val="16"/>
                <w:szCs w:val="16"/>
              </w:rPr>
            </w:pPr>
            <w:r>
              <w:rPr>
                <w:sz w:val="16"/>
                <w:szCs w:val="16"/>
              </w:rPr>
              <w:t xml:space="preserve"> $                  </w:t>
            </w:r>
            <w:proofErr w:type="gramStart"/>
            <w:r>
              <w:rPr>
                <w:sz w:val="16"/>
                <w:szCs w:val="16"/>
              </w:rPr>
              <w:t xml:space="preserve">   (</w:t>
            </w:r>
            <w:proofErr w:type="gramEnd"/>
            <w:r>
              <w:rPr>
                <w:sz w:val="16"/>
                <w:szCs w:val="16"/>
              </w:rPr>
              <w:t>75,000)</w:t>
            </w:r>
          </w:p>
        </w:tc>
        <w:tc>
          <w:tcPr>
            <w:tcW w:w="1620" w:type="dxa"/>
            <w:tcBorders>
              <w:top w:val="nil"/>
              <w:left w:val="nil"/>
              <w:bottom w:val="nil"/>
              <w:right w:val="nil"/>
            </w:tcBorders>
            <w:shd w:val="clear" w:color="auto" w:fill="auto"/>
            <w:noWrap/>
            <w:vAlign w:val="bottom"/>
            <w:hideMark/>
          </w:tcPr>
          <w:p w14:paraId="1CAD2F74" w14:textId="77777777" w:rsidR="00AD2232" w:rsidRDefault="00AD2232">
            <w:pPr>
              <w:rPr>
                <w:sz w:val="16"/>
                <w:szCs w:val="16"/>
              </w:rPr>
            </w:pPr>
            <w:r>
              <w:rPr>
                <w:sz w:val="16"/>
                <w:szCs w:val="16"/>
              </w:rPr>
              <w:t xml:space="preserve"> $         </w:t>
            </w:r>
            <w:proofErr w:type="gramStart"/>
            <w:r>
              <w:rPr>
                <w:sz w:val="16"/>
                <w:szCs w:val="16"/>
              </w:rPr>
              <w:t xml:space="preserve">   (</w:t>
            </w:r>
            <w:proofErr w:type="gramEnd"/>
            <w:r>
              <w:rPr>
                <w:sz w:val="16"/>
                <w:szCs w:val="16"/>
              </w:rPr>
              <w:t>80,000.00)</w:t>
            </w:r>
          </w:p>
        </w:tc>
      </w:tr>
      <w:tr w:rsidR="00AD2232" w14:paraId="1CC836CE" w14:textId="77777777" w:rsidTr="00AD2232">
        <w:trPr>
          <w:trHeight w:val="300"/>
        </w:trPr>
        <w:tc>
          <w:tcPr>
            <w:tcW w:w="2480" w:type="dxa"/>
            <w:tcBorders>
              <w:top w:val="nil"/>
              <w:left w:val="nil"/>
              <w:bottom w:val="nil"/>
              <w:right w:val="nil"/>
            </w:tcBorders>
            <w:shd w:val="clear" w:color="auto" w:fill="auto"/>
            <w:noWrap/>
            <w:vAlign w:val="bottom"/>
            <w:hideMark/>
          </w:tcPr>
          <w:p w14:paraId="5E0DB95C" w14:textId="77777777" w:rsidR="00AD2232" w:rsidRDefault="00AD2232">
            <w:pPr>
              <w:rPr>
                <w:sz w:val="16"/>
                <w:szCs w:val="16"/>
              </w:rPr>
            </w:pPr>
          </w:p>
        </w:tc>
        <w:tc>
          <w:tcPr>
            <w:tcW w:w="1800" w:type="dxa"/>
            <w:tcBorders>
              <w:top w:val="nil"/>
              <w:left w:val="nil"/>
              <w:bottom w:val="nil"/>
              <w:right w:val="nil"/>
            </w:tcBorders>
            <w:shd w:val="clear" w:color="auto" w:fill="auto"/>
            <w:noWrap/>
            <w:vAlign w:val="bottom"/>
            <w:hideMark/>
          </w:tcPr>
          <w:p w14:paraId="4F8CEF57" w14:textId="77777777" w:rsidR="00AD2232" w:rsidRDefault="00AD2232">
            <w:pPr>
              <w:rPr>
                <w:sz w:val="20"/>
                <w:szCs w:val="20"/>
              </w:rPr>
            </w:pPr>
          </w:p>
        </w:tc>
        <w:tc>
          <w:tcPr>
            <w:tcW w:w="1620" w:type="dxa"/>
            <w:tcBorders>
              <w:top w:val="nil"/>
              <w:left w:val="nil"/>
              <w:bottom w:val="nil"/>
              <w:right w:val="nil"/>
            </w:tcBorders>
            <w:shd w:val="clear" w:color="auto" w:fill="auto"/>
            <w:noWrap/>
            <w:vAlign w:val="bottom"/>
            <w:hideMark/>
          </w:tcPr>
          <w:p w14:paraId="6CC6AC2D" w14:textId="77777777" w:rsidR="00AD2232" w:rsidRDefault="00AD2232">
            <w:pPr>
              <w:rPr>
                <w:sz w:val="20"/>
                <w:szCs w:val="20"/>
              </w:rPr>
            </w:pPr>
          </w:p>
        </w:tc>
      </w:tr>
      <w:tr w:rsidR="00AD2232" w14:paraId="375D1691" w14:textId="77777777" w:rsidTr="00AD2232">
        <w:trPr>
          <w:trHeight w:val="300"/>
        </w:trPr>
        <w:tc>
          <w:tcPr>
            <w:tcW w:w="2480" w:type="dxa"/>
            <w:tcBorders>
              <w:top w:val="nil"/>
              <w:left w:val="nil"/>
              <w:bottom w:val="nil"/>
              <w:right w:val="nil"/>
            </w:tcBorders>
            <w:shd w:val="clear" w:color="auto" w:fill="auto"/>
            <w:noWrap/>
            <w:vAlign w:val="bottom"/>
            <w:hideMark/>
          </w:tcPr>
          <w:p w14:paraId="47EB4B70" w14:textId="77777777" w:rsidR="00AD2232" w:rsidRDefault="00AD2232">
            <w:pPr>
              <w:rPr>
                <w:b/>
                <w:bCs/>
                <w:sz w:val="16"/>
                <w:szCs w:val="16"/>
              </w:rPr>
            </w:pPr>
            <w:r>
              <w:rPr>
                <w:b/>
                <w:bCs/>
                <w:sz w:val="16"/>
                <w:szCs w:val="16"/>
              </w:rPr>
              <w:t>Capital Outlay - Net</w:t>
            </w:r>
          </w:p>
        </w:tc>
        <w:tc>
          <w:tcPr>
            <w:tcW w:w="1800" w:type="dxa"/>
            <w:tcBorders>
              <w:top w:val="nil"/>
              <w:left w:val="nil"/>
              <w:bottom w:val="nil"/>
              <w:right w:val="nil"/>
            </w:tcBorders>
            <w:shd w:val="clear" w:color="auto" w:fill="auto"/>
            <w:noWrap/>
            <w:vAlign w:val="bottom"/>
            <w:hideMark/>
          </w:tcPr>
          <w:p w14:paraId="28B9CFEC" w14:textId="77777777" w:rsidR="00AD2232" w:rsidRDefault="00AD2232">
            <w:pPr>
              <w:rPr>
                <w:b/>
                <w:bCs/>
                <w:sz w:val="16"/>
                <w:szCs w:val="16"/>
              </w:rPr>
            </w:pPr>
          </w:p>
        </w:tc>
        <w:tc>
          <w:tcPr>
            <w:tcW w:w="1620" w:type="dxa"/>
            <w:tcBorders>
              <w:top w:val="nil"/>
              <w:left w:val="nil"/>
              <w:bottom w:val="nil"/>
              <w:right w:val="nil"/>
            </w:tcBorders>
            <w:shd w:val="clear" w:color="auto" w:fill="auto"/>
            <w:noWrap/>
            <w:vAlign w:val="bottom"/>
            <w:hideMark/>
          </w:tcPr>
          <w:p w14:paraId="7B6A481A" w14:textId="77777777" w:rsidR="00AD2232" w:rsidRDefault="00AD2232">
            <w:pPr>
              <w:rPr>
                <w:sz w:val="20"/>
                <w:szCs w:val="20"/>
              </w:rPr>
            </w:pPr>
          </w:p>
        </w:tc>
      </w:tr>
      <w:tr w:rsidR="00AD2232" w14:paraId="76E6FA89" w14:textId="77777777" w:rsidTr="00AD2232">
        <w:trPr>
          <w:trHeight w:val="300"/>
        </w:trPr>
        <w:tc>
          <w:tcPr>
            <w:tcW w:w="2480" w:type="dxa"/>
            <w:tcBorders>
              <w:top w:val="nil"/>
              <w:left w:val="nil"/>
              <w:bottom w:val="nil"/>
              <w:right w:val="nil"/>
            </w:tcBorders>
            <w:shd w:val="clear" w:color="auto" w:fill="auto"/>
            <w:noWrap/>
            <w:vAlign w:val="bottom"/>
            <w:hideMark/>
          </w:tcPr>
          <w:p w14:paraId="09377BBE" w14:textId="77777777" w:rsidR="00AD2232" w:rsidRDefault="00AD2232">
            <w:pPr>
              <w:rPr>
                <w:sz w:val="16"/>
                <w:szCs w:val="16"/>
              </w:rPr>
            </w:pPr>
            <w:r>
              <w:rPr>
                <w:sz w:val="16"/>
                <w:szCs w:val="16"/>
              </w:rPr>
              <w:t xml:space="preserve">     Capital Outlay</w:t>
            </w:r>
          </w:p>
        </w:tc>
        <w:tc>
          <w:tcPr>
            <w:tcW w:w="1800" w:type="dxa"/>
            <w:tcBorders>
              <w:top w:val="nil"/>
              <w:left w:val="nil"/>
              <w:bottom w:val="single" w:sz="4" w:space="0" w:color="auto"/>
              <w:right w:val="nil"/>
            </w:tcBorders>
            <w:shd w:val="clear" w:color="auto" w:fill="auto"/>
            <w:noWrap/>
            <w:vAlign w:val="bottom"/>
            <w:hideMark/>
          </w:tcPr>
          <w:p w14:paraId="3092CAF1" w14:textId="77777777" w:rsidR="00AD2232" w:rsidRDefault="00AD2232">
            <w:pPr>
              <w:jc w:val="right"/>
              <w:rPr>
                <w:sz w:val="16"/>
                <w:szCs w:val="16"/>
              </w:rPr>
            </w:pPr>
            <w:r>
              <w:rPr>
                <w:sz w:val="16"/>
                <w:szCs w:val="16"/>
              </w:rPr>
              <w:t>318000</w:t>
            </w:r>
          </w:p>
        </w:tc>
        <w:tc>
          <w:tcPr>
            <w:tcW w:w="1620" w:type="dxa"/>
            <w:tcBorders>
              <w:top w:val="nil"/>
              <w:left w:val="nil"/>
              <w:bottom w:val="nil"/>
              <w:right w:val="nil"/>
            </w:tcBorders>
            <w:shd w:val="clear" w:color="auto" w:fill="auto"/>
            <w:noWrap/>
            <w:vAlign w:val="bottom"/>
            <w:hideMark/>
          </w:tcPr>
          <w:p w14:paraId="0A804BC2" w14:textId="77777777" w:rsidR="00AD2232" w:rsidRDefault="00AD2232">
            <w:pPr>
              <w:rPr>
                <w:sz w:val="16"/>
                <w:szCs w:val="16"/>
              </w:rPr>
            </w:pPr>
            <w:r>
              <w:rPr>
                <w:sz w:val="16"/>
                <w:szCs w:val="16"/>
              </w:rPr>
              <w:t xml:space="preserve"> $            350,000.00 </w:t>
            </w:r>
          </w:p>
        </w:tc>
      </w:tr>
      <w:tr w:rsidR="00AD2232" w14:paraId="735EFF80" w14:textId="77777777" w:rsidTr="00AD2232">
        <w:trPr>
          <w:trHeight w:val="300"/>
        </w:trPr>
        <w:tc>
          <w:tcPr>
            <w:tcW w:w="2480" w:type="dxa"/>
            <w:tcBorders>
              <w:top w:val="nil"/>
              <w:left w:val="nil"/>
              <w:bottom w:val="nil"/>
              <w:right w:val="nil"/>
            </w:tcBorders>
            <w:shd w:val="clear" w:color="auto" w:fill="auto"/>
            <w:noWrap/>
            <w:vAlign w:val="bottom"/>
            <w:hideMark/>
          </w:tcPr>
          <w:p w14:paraId="1626484B" w14:textId="77777777" w:rsidR="00AD2232" w:rsidRDefault="00AD2232">
            <w:pPr>
              <w:rPr>
                <w:sz w:val="16"/>
                <w:szCs w:val="16"/>
              </w:rPr>
            </w:pPr>
            <w:r>
              <w:rPr>
                <w:sz w:val="16"/>
                <w:szCs w:val="16"/>
              </w:rPr>
              <w:t xml:space="preserve">     LESS:  Depreciation, etc.</w:t>
            </w:r>
          </w:p>
        </w:tc>
        <w:tc>
          <w:tcPr>
            <w:tcW w:w="1800" w:type="dxa"/>
            <w:tcBorders>
              <w:top w:val="nil"/>
              <w:left w:val="nil"/>
              <w:bottom w:val="single" w:sz="4" w:space="0" w:color="auto"/>
              <w:right w:val="nil"/>
            </w:tcBorders>
            <w:shd w:val="clear" w:color="auto" w:fill="auto"/>
            <w:noWrap/>
            <w:vAlign w:val="bottom"/>
            <w:hideMark/>
          </w:tcPr>
          <w:p w14:paraId="55B015B9" w14:textId="77777777" w:rsidR="00AD2232" w:rsidRDefault="00AD2232">
            <w:pPr>
              <w:rPr>
                <w:sz w:val="16"/>
                <w:szCs w:val="16"/>
              </w:rPr>
            </w:pPr>
            <w:r>
              <w:rPr>
                <w:sz w:val="16"/>
                <w:szCs w:val="16"/>
              </w:rPr>
              <w:t xml:space="preserve"> $                </w:t>
            </w:r>
            <w:proofErr w:type="gramStart"/>
            <w:r>
              <w:rPr>
                <w:sz w:val="16"/>
                <w:szCs w:val="16"/>
              </w:rPr>
              <w:t xml:space="preserve">   (</w:t>
            </w:r>
            <w:proofErr w:type="gramEnd"/>
            <w:r>
              <w:rPr>
                <w:sz w:val="16"/>
                <w:szCs w:val="16"/>
              </w:rPr>
              <w:t>400,000)</w:t>
            </w:r>
          </w:p>
        </w:tc>
        <w:tc>
          <w:tcPr>
            <w:tcW w:w="1620" w:type="dxa"/>
            <w:tcBorders>
              <w:top w:val="nil"/>
              <w:left w:val="nil"/>
              <w:bottom w:val="nil"/>
              <w:right w:val="nil"/>
            </w:tcBorders>
            <w:shd w:val="clear" w:color="auto" w:fill="auto"/>
            <w:noWrap/>
            <w:vAlign w:val="bottom"/>
            <w:hideMark/>
          </w:tcPr>
          <w:p w14:paraId="5F3E480D" w14:textId="77777777" w:rsidR="00AD2232" w:rsidRDefault="00AD2232">
            <w:pPr>
              <w:rPr>
                <w:sz w:val="16"/>
                <w:szCs w:val="16"/>
              </w:rPr>
            </w:pPr>
            <w:r>
              <w:rPr>
                <w:sz w:val="16"/>
                <w:szCs w:val="16"/>
              </w:rPr>
              <w:t xml:space="preserve"> $       </w:t>
            </w:r>
            <w:proofErr w:type="gramStart"/>
            <w:r>
              <w:rPr>
                <w:sz w:val="16"/>
                <w:szCs w:val="16"/>
              </w:rPr>
              <w:t xml:space="preserve">   (</w:t>
            </w:r>
            <w:proofErr w:type="gramEnd"/>
            <w:r>
              <w:rPr>
                <w:sz w:val="16"/>
                <w:szCs w:val="16"/>
              </w:rPr>
              <w:t>425,000.00)</w:t>
            </w:r>
          </w:p>
        </w:tc>
      </w:tr>
      <w:tr w:rsidR="00AD2232" w14:paraId="26FABC23" w14:textId="77777777" w:rsidTr="00AD2232">
        <w:trPr>
          <w:trHeight w:val="300"/>
        </w:trPr>
        <w:tc>
          <w:tcPr>
            <w:tcW w:w="2480" w:type="dxa"/>
            <w:tcBorders>
              <w:top w:val="nil"/>
              <w:left w:val="nil"/>
              <w:bottom w:val="nil"/>
              <w:right w:val="nil"/>
            </w:tcBorders>
            <w:shd w:val="clear" w:color="auto" w:fill="auto"/>
            <w:noWrap/>
            <w:vAlign w:val="bottom"/>
            <w:hideMark/>
          </w:tcPr>
          <w:p w14:paraId="1E7CB71B" w14:textId="77777777" w:rsidR="00AD2232" w:rsidRDefault="00AD2232">
            <w:pPr>
              <w:rPr>
                <w:sz w:val="16"/>
                <w:szCs w:val="16"/>
              </w:rPr>
            </w:pPr>
          </w:p>
        </w:tc>
        <w:tc>
          <w:tcPr>
            <w:tcW w:w="1800" w:type="dxa"/>
            <w:tcBorders>
              <w:top w:val="nil"/>
              <w:left w:val="nil"/>
              <w:bottom w:val="nil"/>
              <w:right w:val="nil"/>
            </w:tcBorders>
            <w:shd w:val="clear" w:color="auto" w:fill="auto"/>
            <w:noWrap/>
            <w:vAlign w:val="bottom"/>
            <w:hideMark/>
          </w:tcPr>
          <w:p w14:paraId="318945F9" w14:textId="77777777" w:rsidR="00AD2232" w:rsidRDefault="00AD2232">
            <w:pPr>
              <w:rPr>
                <w:sz w:val="20"/>
                <w:szCs w:val="20"/>
              </w:rPr>
            </w:pPr>
          </w:p>
        </w:tc>
        <w:tc>
          <w:tcPr>
            <w:tcW w:w="1620" w:type="dxa"/>
            <w:tcBorders>
              <w:top w:val="nil"/>
              <w:left w:val="nil"/>
              <w:bottom w:val="nil"/>
              <w:right w:val="nil"/>
            </w:tcBorders>
            <w:shd w:val="clear" w:color="auto" w:fill="auto"/>
            <w:noWrap/>
            <w:vAlign w:val="bottom"/>
            <w:hideMark/>
          </w:tcPr>
          <w:p w14:paraId="7A4E4003" w14:textId="77777777" w:rsidR="00AD2232" w:rsidRDefault="00AD2232">
            <w:pPr>
              <w:rPr>
                <w:sz w:val="20"/>
                <w:szCs w:val="20"/>
              </w:rPr>
            </w:pPr>
          </w:p>
        </w:tc>
      </w:tr>
      <w:tr w:rsidR="00AD2232" w14:paraId="797371AB" w14:textId="77777777" w:rsidTr="00AD2232">
        <w:trPr>
          <w:trHeight w:val="315"/>
        </w:trPr>
        <w:tc>
          <w:tcPr>
            <w:tcW w:w="2480" w:type="dxa"/>
            <w:tcBorders>
              <w:top w:val="nil"/>
              <w:left w:val="nil"/>
              <w:bottom w:val="nil"/>
              <w:right w:val="nil"/>
            </w:tcBorders>
            <w:shd w:val="clear" w:color="auto" w:fill="auto"/>
            <w:noWrap/>
            <w:vAlign w:val="bottom"/>
            <w:hideMark/>
          </w:tcPr>
          <w:p w14:paraId="7C1046BB" w14:textId="77777777" w:rsidR="00AD2232" w:rsidRDefault="00AD2232">
            <w:pPr>
              <w:jc w:val="right"/>
              <w:rPr>
                <w:b/>
                <w:bCs/>
                <w:i/>
                <w:iCs/>
                <w:sz w:val="16"/>
                <w:szCs w:val="16"/>
              </w:rPr>
            </w:pPr>
            <w:r>
              <w:rPr>
                <w:b/>
                <w:bCs/>
                <w:i/>
                <w:iCs/>
                <w:sz w:val="16"/>
                <w:szCs w:val="16"/>
              </w:rPr>
              <w:t>Total Expenditures</w:t>
            </w:r>
          </w:p>
        </w:tc>
        <w:tc>
          <w:tcPr>
            <w:tcW w:w="1800" w:type="dxa"/>
            <w:tcBorders>
              <w:top w:val="single" w:sz="4" w:space="0" w:color="auto"/>
              <w:left w:val="nil"/>
              <w:bottom w:val="double" w:sz="6" w:space="0" w:color="auto"/>
              <w:right w:val="nil"/>
            </w:tcBorders>
            <w:shd w:val="clear" w:color="auto" w:fill="auto"/>
            <w:noWrap/>
            <w:vAlign w:val="bottom"/>
            <w:hideMark/>
          </w:tcPr>
          <w:p w14:paraId="177660BB" w14:textId="77777777" w:rsidR="00AD2232" w:rsidRDefault="00AD2232">
            <w:pPr>
              <w:rPr>
                <w:b/>
                <w:bCs/>
                <w:sz w:val="16"/>
                <w:szCs w:val="16"/>
              </w:rPr>
            </w:pPr>
            <w:r>
              <w:rPr>
                <w:b/>
                <w:bCs/>
                <w:sz w:val="16"/>
                <w:szCs w:val="16"/>
              </w:rPr>
              <w:t xml:space="preserve"> $                  7,160,415 </w:t>
            </w:r>
          </w:p>
        </w:tc>
        <w:tc>
          <w:tcPr>
            <w:tcW w:w="1620" w:type="dxa"/>
            <w:tcBorders>
              <w:top w:val="single" w:sz="4" w:space="0" w:color="auto"/>
              <w:left w:val="nil"/>
              <w:bottom w:val="double" w:sz="6" w:space="0" w:color="auto"/>
              <w:right w:val="nil"/>
            </w:tcBorders>
            <w:shd w:val="clear" w:color="auto" w:fill="auto"/>
            <w:noWrap/>
            <w:vAlign w:val="bottom"/>
            <w:hideMark/>
          </w:tcPr>
          <w:p w14:paraId="3369B5E2" w14:textId="77777777" w:rsidR="00AD2232" w:rsidRDefault="00AD2232">
            <w:pPr>
              <w:rPr>
                <w:b/>
                <w:bCs/>
                <w:sz w:val="16"/>
                <w:szCs w:val="16"/>
              </w:rPr>
            </w:pPr>
            <w:r>
              <w:rPr>
                <w:b/>
                <w:bCs/>
                <w:sz w:val="16"/>
                <w:szCs w:val="16"/>
              </w:rPr>
              <w:t xml:space="preserve"> $              6,093,176 </w:t>
            </w:r>
          </w:p>
        </w:tc>
      </w:tr>
    </w:tbl>
    <w:p w14:paraId="68702276" w14:textId="2D06D4D9" w:rsidR="00AD2232" w:rsidRDefault="00AD2232" w:rsidP="00AD2232"/>
    <w:p w14:paraId="7A2052DC" w14:textId="4517AD72" w:rsidR="00AD2232" w:rsidRDefault="00AD2232" w:rsidP="00AD2232"/>
    <w:p w14:paraId="3865BB11" w14:textId="31C64E0C" w:rsidR="00AD2232" w:rsidRDefault="00AD2232" w:rsidP="00AD2232"/>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6F79C18B" w:rsidR="00AD2232" w:rsidRDefault="00AD2232" w:rsidP="00AD2232"/>
    <w:tbl>
      <w:tblPr>
        <w:tblW w:w="6420" w:type="dxa"/>
        <w:tblLook w:val="04A0" w:firstRow="1" w:lastRow="0" w:firstColumn="1" w:lastColumn="0" w:noHBand="0" w:noVBand="1"/>
      </w:tblPr>
      <w:tblGrid>
        <w:gridCol w:w="3040"/>
        <w:gridCol w:w="1660"/>
        <w:gridCol w:w="1720"/>
      </w:tblGrid>
      <w:tr w:rsidR="00AD2232" w14:paraId="6866D71F" w14:textId="77777777" w:rsidTr="00AD2232">
        <w:trPr>
          <w:trHeight w:val="300"/>
        </w:trPr>
        <w:tc>
          <w:tcPr>
            <w:tcW w:w="6420" w:type="dxa"/>
            <w:gridSpan w:val="3"/>
            <w:tcBorders>
              <w:top w:val="nil"/>
              <w:left w:val="nil"/>
              <w:bottom w:val="nil"/>
              <w:right w:val="nil"/>
            </w:tcBorders>
            <w:shd w:val="clear" w:color="auto" w:fill="auto"/>
            <w:vAlign w:val="center"/>
            <w:hideMark/>
          </w:tcPr>
          <w:p w14:paraId="3474301F" w14:textId="77777777" w:rsidR="00AD2232" w:rsidRDefault="00AD2232">
            <w:pPr>
              <w:jc w:val="center"/>
              <w:rPr>
                <w:b/>
                <w:bCs/>
                <w:i/>
                <w:iCs/>
                <w:sz w:val="16"/>
                <w:szCs w:val="16"/>
              </w:rPr>
            </w:pPr>
            <w:r>
              <w:rPr>
                <w:b/>
                <w:bCs/>
                <w:i/>
                <w:iCs/>
                <w:sz w:val="16"/>
                <w:szCs w:val="16"/>
              </w:rPr>
              <w:t xml:space="preserve">Presque Isle County Road Commission 2022 </w:t>
            </w:r>
            <w:proofErr w:type="gramStart"/>
            <w:r>
              <w:rPr>
                <w:b/>
                <w:bCs/>
                <w:i/>
                <w:iCs/>
                <w:sz w:val="16"/>
                <w:szCs w:val="16"/>
              </w:rPr>
              <w:t>Budget  Revenues</w:t>
            </w:r>
            <w:proofErr w:type="gramEnd"/>
          </w:p>
        </w:tc>
      </w:tr>
      <w:tr w:rsidR="00AD2232" w14:paraId="5DC3C2D8" w14:textId="77777777" w:rsidTr="00AD2232">
        <w:trPr>
          <w:trHeight w:val="450"/>
        </w:trPr>
        <w:tc>
          <w:tcPr>
            <w:tcW w:w="3040" w:type="dxa"/>
            <w:tcBorders>
              <w:top w:val="nil"/>
              <w:left w:val="nil"/>
              <w:bottom w:val="nil"/>
              <w:right w:val="nil"/>
            </w:tcBorders>
            <w:shd w:val="clear" w:color="auto" w:fill="auto"/>
            <w:noWrap/>
            <w:vAlign w:val="bottom"/>
            <w:hideMark/>
          </w:tcPr>
          <w:p w14:paraId="4C57B380" w14:textId="77777777" w:rsidR="00AD2232" w:rsidRDefault="00AD2232">
            <w:pPr>
              <w:rPr>
                <w:b/>
                <w:bCs/>
                <w:sz w:val="16"/>
                <w:szCs w:val="16"/>
                <w:u w:val="single"/>
              </w:rPr>
            </w:pPr>
            <w:r>
              <w:rPr>
                <w:b/>
                <w:bCs/>
                <w:sz w:val="16"/>
                <w:szCs w:val="16"/>
                <w:u w:val="single"/>
              </w:rPr>
              <w:t xml:space="preserve">  </w:t>
            </w:r>
            <w:proofErr w:type="gramStart"/>
            <w:r>
              <w:rPr>
                <w:b/>
                <w:bCs/>
                <w:sz w:val="16"/>
                <w:szCs w:val="16"/>
                <w:u w:val="single"/>
              </w:rPr>
              <w:t>2022  Revenues</w:t>
            </w:r>
            <w:proofErr w:type="gramEnd"/>
          </w:p>
        </w:tc>
        <w:tc>
          <w:tcPr>
            <w:tcW w:w="1660" w:type="dxa"/>
            <w:tcBorders>
              <w:top w:val="nil"/>
              <w:left w:val="nil"/>
              <w:bottom w:val="nil"/>
              <w:right w:val="nil"/>
            </w:tcBorders>
            <w:shd w:val="clear" w:color="auto" w:fill="auto"/>
            <w:vAlign w:val="center"/>
            <w:hideMark/>
          </w:tcPr>
          <w:p w14:paraId="5B8E1D46" w14:textId="77777777" w:rsidR="00AD2232" w:rsidRDefault="00AD2232">
            <w:pPr>
              <w:jc w:val="center"/>
              <w:rPr>
                <w:rFonts w:ascii="Arial" w:hAnsi="Arial" w:cs="Arial"/>
                <w:b/>
                <w:bCs/>
                <w:sz w:val="16"/>
                <w:szCs w:val="16"/>
              </w:rPr>
            </w:pPr>
            <w:r>
              <w:rPr>
                <w:rFonts w:ascii="Arial" w:hAnsi="Arial" w:cs="Arial"/>
                <w:b/>
                <w:bCs/>
                <w:sz w:val="16"/>
                <w:szCs w:val="16"/>
              </w:rPr>
              <w:t>Amended                        June 30, 2022</w:t>
            </w:r>
          </w:p>
        </w:tc>
        <w:tc>
          <w:tcPr>
            <w:tcW w:w="1720" w:type="dxa"/>
            <w:tcBorders>
              <w:top w:val="nil"/>
              <w:left w:val="nil"/>
              <w:bottom w:val="nil"/>
              <w:right w:val="nil"/>
            </w:tcBorders>
            <w:shd w:val="clear" w:color="auto" w:fill="auto"/>
            <w:vAlign w:val="bottom"/>
            <w:hideMark/>
          </w:tcPr>
          <w:p w14:paraId="7605F638" w14:textId="77777777" w:rsidR="00AD2232" w:rsidRDefault="00AD2232">
            <w:pPr>
              <w:rPr>
                <w:b/>
                <w:bCs/>
                <w:sz w:val="16"/>
                <w:szCs w:val="16"/>
              </w:rPr>
            </w:pPr>
            <w:r>
              <w:rPr>
                <w:b/>
                <w:bCs/>
                <w:sz w:val="16"/>
                <w:szCs w:val="16"/>
              </w:rPr>
              <w:t xml:space="preserve">        Amended           September 30, 2022</w:t>
            </w:r>
          </w:p>
        </w:tc>
      </w:tr>
      <w:tr w:rsidR="00AD2232" w14:paraId="45BC24AC" w14:textId="77777777" w:rsidTr="00AD2232">
        <w:trPr>
          <w:trHeight w:val="300"/>
        </w:trPr>
        <w:tc>
          <w:tcPr>
            <w:tcW w:w="3040" w:type="dxa"/>
            <w:tcBorders>
              <w:top w:val="nil"/>
              <w:left w:val="nil"/>
              <w:bottom w:val="nil"/>
              <w:right w:val="nil"/>
            </w:tcBorders>
            <w:shd w:val="clear" w:color="auto" w:fill="auto"/>
            <w:noWrap/>
            <w:vAlign w:val="bottom"/>
            <w:hideMark/>
          </w:tcPr>
          <w:p w14:paraId="3A16C617" w14:textId="77777777" w:rsidR="00AD2232" w:rsidRDefault="00AD2232">
            <w:pPr>
              <w:rPr>
                <w:b/>
                <w:bCs/>
                <w:sz w:val="16"/>
                <w:szCs w:val="16"/>
              </w:rPr>
            </w:pPr>
            <w:proofErr w:type="gramStart"/>
            <w:r>
              <w:rPr>
                <w:b/>
                <w:bCs/>
                <w:sz w:val="16"/>
                <w:szCs w:val="16"/>
              </w:rPr>
              <w:t>State  Aide</w:t>
            </w:r>
            <w:proofErr w:type="gramEnd"/>
            <w:r>
              <w:rPr>
                <w:b/>
                <w:bCs/>
                <w:sz w:val="16"/>
                <w:szCs w:val="16"/>
              </w:rPr>
              <w:t xml:space="preserve"> --</w:t>
            </w:r>
          </w:p>
        </w:tc>
        <w:tc>
          <w:tcPr>
            <w:tcW w:w="1660" w:type="dxa"/>
            <w:tcBorders>
              <w:top w:val="nil"/>
              <w:left w:val="nil"/>
              <w:bottom w:val="nil"/>
              <w:right w:val="nil"/>
            </w:tcBorders>
            <w:shd w:val="clear" w:color="auto" w:fill="auto"/>
            <w:noWrap/>
            <w:vAlign w:val="bottom"/>
            <w:hideMark/>
          </w:tcPr>
          <w:p w14:paraId="16BA303B" w14:textId="77777777" w:rsidR="00AD2232" w:rsidRDefault="00AD2232">
            <w:pPr>
              <w:rPr>
                <w:b/>
                <w:bCs/>
                <w:sz w:val="16"/>
                <w:szCs w:val="16"/>
              </w:rPr>
            </w:pPr>
          </w:p>
        </w:tc>
        <w:tc>
          <w:tcPr>
            <w:tcW w:w="1720" w:type="dxa"/>
            <w:tcBorders>
              <w:top w:val="nil"/>
              <w:left w:val="nil"/>
              <w:bottom w:val="nil"/>
              <w:right w:val="nil"/>
            </w:tcBorders>
            <w:shd w:val="clear" w:color="auto" w:fill="auto"/>
            <w:noWrap/>
            <w:vAlign w:val="bottom"/>
            <w:hideMark/>
          </w:tcPr>
          <w:p w14:paraId="7FD91308" w14:textId="77777777" w:rsidR="00AD2232" w:rsidRDefault="00AD2232">
            <w:pPr>
              <w:rPr>
                <w:sz w:val="20"/>
                <w:szCs w:val="20"/>
              </w:rPr>
            </w:pPr>
          </w:p>
        </w:tc>
      </w:tr>
      <w:tr w:rsidR="00AD2232" w14:paraId="557D8296" w14:textId="77777777" w:rsidTr="00AD2232">
        <w:trPr>
          <w:trHeight w:val="300"/>
        </w:trPr>
        <w:tc>
          <w:tcPr>
            <w:tcW w:w="3040" w:type="dxa"/>
            <w:tcBorders>
              <w:top w:val="nil"/>
              <w:left w:val="nil"/>
              <w:bottom w:val="nil"/>
              <w:right w:val="nil"/>
            </w:tcBorders>
            <w:shd w:val="clear" w:color="auto" w:fill="auto"/>
            <w:noWrap/>
            <w:vAlign w:val="bottom"/>
            <w:hideMark/>
          </w:tcPr>
          <w:p w14:paraId="5DD7C39B" w14:textId="77777777" w:rsidR="00AD2232" w:rsidRDefault="00AD2232">
            <w:pPr>
              <w:rPr>
                <w:sz w:val="16"/>
                <w:szCs w:val="16"/>
              </w:rPr>
            </w:pPr>
            <w:r>
              <w:rPr>
                <w:sz w:val="16"/>
                <w:szCs w:val="16"/>
              </w:rPr>
              <w:t xml:space="preserve">     Motor Vehicle Funds</w:t>
            </w:r>
          </w:p>
        </w:tc>
        <w:tc>
          <w:tcPr>
            <w:tcW w:w="1660" w:type="dxa"/>
            <w:tcBorders>
              <w:top w:val="nil"/>
              <w:left w:val="nil"/>
              <w:bottom w:val="nil"/>
              <w:right w:val="nil"/>
            </w:tcBorders>
            <w:shd w:val="clear" w:color="auto" w:fill="auto"/>
            <w:noWrap/>
            <w:vAlign w:val="bottom"/>
            <w:hideMark/>
          </w:tcPr>
          <w:p w14:paraId="39780B71" w14:textId="77777777" w:rsidR="00AD2232" w:rsidRDefault="00AD2232">
            <w:pPr>
              <w:rPr>
                <w:sz w:val="16"/>
                <w:szCs w:val="16"/>
              </w:rPr>
            </w:pPr>
          </w:p>
        </w:tc>
        <w:tc>
          <w:tcPr>
            <w:tcW w:w="1720" w:type="dxa"/>
            <w:tcBorders>
              <w:top w:val="nil"/>
              <w:left w:val="nil"/>
              <w:bottom w:val="nil"/>
              <w:right w:val="nil"/>
            </w:tcBorders>
            <w:shd w:val="clear" w:color="auto" w:fill="auto"/>
            <w:noWrap/>
            <w:vAlign w:val="bottom"/>
            <w:hideMark/>
          </w:tcPr>
          <w:p w14:paraId="4D5BCABD" w14:textId="77777777" w:rsidR="00AD2232" w:rsidRDefault="00AD2232">
            <w:pPr>
              <w:rPr>
                <w:sz w:val="20"/>
                <w:szCs w:val="20"/>
              </w:rPr>
            </w:pPr>
          </w:p>
        </w:tc>
      </w:tr>
      <w:tr w:rsidR="00AD2232" w14:paraId="6245619A" w14:textId="77777777" w:rsidTr="00AD2232">
        <w:trPr>
          <w:trHeight w:val="300"/>
        </w:trPr>
        <w:tc>
          <w:tcPr>
            <w:tcW w:w="3040" w:type="dxa"/>
            <w:tcBorders>
              <w:top w:val="nil"/>
              <w:left w:val="nil"/>
              <w:bottom w:val="nil"/>
              <w:right w:val="nil"/>
            </w:tcBorders>
            <w:shd w:val="clear" w:color="auto" w:fill="auto"/>
            <w:noWrap/>
            <w:vAlign w:val="bottom"/>
            <w:hideMark/>
          </w:tcPr>
          <w:p w14:paraId="4B078ABC" w14:textId="77777777" w:rsidR="00AD2232" w:rsidRDefault="00AD2232">
            <w:pPr>
              <w:rPr>
                <w:sz w:val="16"/>
                <w:szCs w:val="16"/>
              </w:rPr>
            </w:pPr>
            <w:r>
              <w:rPr>
                <w:sz w:val="16"/>
                <w:szCs w:val="16"/>
              </w:rPr>
              <w:t xml:space="preserve">          Engineering</w:t>
            </w:r>
          </w:p>
        </w:tc>
        <w:tc>
          <w:tcPr>
            <w:tcW w:w="1660" w:type="dxa"/>
            <w:tcBorders>
              <w:top w:val="nil"/>
              <w:left w:val="nil"/>
              <w:bottom w:val="nil"/>
              <w:right w:val="nil"/>
            </w:tcBorders>
            <w:shd w:val="clear" w:color="auto" w:fill="auto"/>
            <w:noWrap/>
            <w:vAlign w:val="bottom"/>
            <w:hideMark/>
          </w:tcPr>
          <w:p w14:paraId="7B622AC1" w14:textId="77777777" w:rsidR="00AD2232" w:rsidRDefault="00AD2232">
            <w:pPr>
              <w:jc w:val="right"/>
              <w:rPr>
                <w:sz w:val="16"/>
                <w:szCs w:val="16"/>
              </w:rPr>
            </w:pPr>
            <w:r>
              <w:rPr>
                <w:sz w:val="16"/>
                <w:szCs w:val="16"/>
              </w:rPr>
              <w:t>10,000</w:t>
            </w:r>
          </w:p>
        </w:tc>
        <w:tc>
          <w:tcPr>
            <w:tcW w:w="1720" w:type="dxa"/>
            <w:tcBorders>
              <w:top w:val="nil"/>
              <w:left w:val="nil"/>
              <w:bottom w:val="nil"/>
              <w:right w:val="nil"/>
            </w:tcBorders>
            <w:shd w:val="clear" w:color="auto" w:fill="auto"/>
            <w:noWrap/>
            <w:vAlign w:val="bottom"/>
            <w:hideMark/>
          </w:tcPr>
          <w:p w14:paraId="000F33DD" w14:textId="77777777" w:rsidR="00AD2232" w:rsidRDefault="00AD2232">
            <w:pPr>
              <w:rPr>
                <w:sz w:val="16"/>
                <w:szCs w:val="16"/>
              </w:rPr>
            </w:pPr>
            <w:r>
              <w:rPr>
                <w:sz w:val="16"/>
                <w:szCs w:val="16"/>
              </w:rPr>
              <w:t xml:space="preserve"> $                10,000.00 </w:t>
            </w:r>
          </w:p>
        </w:tc>
      </w:tr>
      <w:tr w:rsidR="00AD2232" w14:paraId="77BAC889" w14:textId="77777777" w:rsidTr="00AD2232">
        <w:trPr>
          <w:trHeight w:val="300"/>
        </w:trPr>
        <w:tc>
          <w:tcPr>
            <w:tcW w:w="3040" w:type="dxa"/>
            <w:tcBorders>
              <w:top w:val="nil"/>
              <w:left w:val="nil"/>
              <w:bottom w:val="nil"/>
              <w:right w:val="nil"/>
            </w:tcBorders>
            <w:shd w:val="clear" w:color="auto" w:fill="auto"/>
            <w:noWrap/>
            <w:vAlign w:val="bottom"/>
            <w:hideMark/>
          </w:tcPr>
          <w:p w14:paraId="1ABE3341" w14:textId="77777777" w:rsidR="00AD2232" w:rsidRDefault="00AD2232">
            <w:pPr>
              <w:rPr>
                <w:sz w:val="16"/>
                <w:szCs w:val="16"/>
              </w:rPr>
            </w:pPr>
            <w:r>
              <w:rPr>
                <w:sz w:val="16"/>
                <w:szCs w:val="16"/>
              </w:rPr>
              <w:t xml:space="preserve">          Primary Road Allocation</w:t>
            </w:r>
          </w:p>
        </w:tc>
        <w:tc>
          <w:tcPr>
            <w:tcW w:w="1660" w:type="dxa"/>
            <w:tcBorders>
              <w:top w:val="nil"/>
              <w:left w:val="nil"/>
              <w:bottom w:val="nil"/>
              <w:right w:val="nil"/>
            </w:tcBorders>
            <w:shd w:val="clear" w:color="auto" w:fill="auto"/>
            <w:noWrap/>
            <w:vAlign w:val="bottom"/>
            <w:hideMark/>
          </w:tcPr>
          <w:p w14:paraId="0DC111B8" w14:textId="77777777" w:rsidR="00AD2232" w:rsidRDefault="00AD2232">
            <w:pPr>
              <w:jc w:val="right"/>
              <w:rPr>
                <w:sz w:val="16"/>
                <w:szCs w:val="16"/>
              </w:rPr>
            </w:pPr>
            <w:r>
              <w:rPr>
                <w:sz w:val="16"/>
                <w:szCs w:val="16"/>
              </w:rPr>
              <w:t>2,700,000</w:t>
            </w:r>
          </w:p>
        </w:tc>
        <w:tc>
          <w:tcPr>
            <w:tcW w:w="1720" w:type="dxa"/>
            <w:tcBorders>
              <w:top w:val="nil"/>
              <w:left w:val="nil"/>
              <w:bottom w:val="nil"/>
              <w:right w:val="nil"/>
            </w:tcBorders>
            <w:shd w:val="clear" w:color="auto" w:fill="auto"/>
            <w:noWrap/>
            <w:vAlign w:val="bottom"/>
            <w:hideMark/>
          </w:tcPr>
          <w:p w14:paraId="42D16FCC" w14:textId="77777777" w:rsidR="00AD2232" w:rsidRDefault="00AD2232">
            <w:pPr>
              <w:rPr>
                <w:sz w:val="16"/>
                <w:szCs w:val="16"/>
              </w:rPr>
            </w:pPr>
            <w:r>
              <w:rPr>
                <w:sz w:val="16"/>
                <w:szCs w:val="16"/>
              </w:rPr>
              <w:t xml:space="preserve"> $           2,804,450.00 </w:t>
            </w:r>
          </w:p>
        </w:tc>
      </w:tr>
      <w:tr w:rsidR="00AD2232" w14:paraId="4F767B19" w14:textId="77777777" w:rsidTr="00AD2232">
        <w:trPr>
          <w:trHeight w:val="300"/>
        </w:trPr>
        <w:tc>
          <w:tcPr>
            <w:tcW w:w="3040" w:type="dxa"/>
            <w:tcBorders>
              <w:top w:val="nil"/>
              <w:left w:val="nil"/>
              <w:bottom w:val="nil"/>
              <w:right w:val="nil"/>
            </w:tcBorders>
            <w:shd w:val="clear" w:color="auto" w:fill="auto"/>
            <w:noWrap/>
            <w:vAlign w:val="bottom"/>
            <w:hideMark/>
          </w:tcPr>
          <w:p w14:paraId="53AC3165" w14:textId="77777777" w:rsidR="00AD2232" w:rsidRDefault="00AD2232">
            <w:pPr>
              <w:rPr>
                <w:sz w:val="16"/>
                <w:szCs w:val="16"/>
              </w:rPr>
            </w:pPr>
            <w:r>
              <w:rPr>
                <w:sz w:val="16"/>
                <w:szCs w:val="16"/>
              </w:rPr>
              <w:t xml:space="preserve">          Local Road Allocation</w:t>
            </w:r>
          </w:p>
        </w:tc>
        <w:tc>
          <w:tcPr>
            <w:tcW w:w="1660" w:type="dxa"/>
            <w:tcBorders>
              <w:top w:val="nil"/>
              <w:left w:val="nil"/>
              <w:bottom w:val="nil"/>
              <w:right w:val="nil"/>
            </w:tcBorders>
            <w:shd w:val="clear" w:color="auto" w:fill="auto"/>
            <w:noWrap/>
            <w:vAlign w:val="bottom"/>
            <w:hideMark/>
          </w:tcPr>
          <w:p w14:paraId="0FEFD2D3" w14:textId="77777777" w:rsidR="00AD2232" w:rsidRDefault="00AD2232">
            <w:pPr>
              <w:jc w:val="right"/>
              <w:rPr>
                <w:sz w:val="16"/>
                <w:szCs w:val="16"/>
              </w:rPr>
            </w:pPr>
            <w:r>
              <w:rPr>
                <w:sz w:val="16"/>
                <w:szCs w:val="16"/>
              </w:rPr>
              <w:t>2,200,000</w:t>
            </w:r>
          </w:p>
        </w:tc>
        <w:tc>
          <w:tcPr>
            <w:tcW w:w="1720" w:type="dxa"/>
            <w:tcBorders>
              <w:top w:val="nil"/>
              <w:left w:val="nil"/>
              <w:bottom w:val="nil"/>
              <w:right w:val="nil"/>
            </w:tcBorders>
            <w:shd w:val="clear" w:color="auto" w:fill="auto"/>
            <w:noWrap/>
            <w:vAlign w:val="bottom"/>
            <w:hideMark/>
          </w:tcPr>
          <w:p w14:paraId="7E77A80A" w14:textId="77777777" w:rsidR="00AD2232" w:rsidRDefault="00AD2232">
            <w:pPr>
              <w:rPr>
                <w:sz w:val="16"/>
                <w:szCs w:val="16"/>
              </w:rPr>
            </w:pPr>
            <w:r>
              <w:rPr>
                <w:sz w:val="16"/>
                <w:szCs w:val="16"/>
              </w:rPr>
              <w:t xml:space="preserve"> $           2,050,124.39 </w:t>
            </w:r>
          </w:p>
        </w:tc>
      </w:tr>
      <w:tr w:rsidR="00AD2232" w14:paraId="42FD99E2" w14:textId="77777777" w:rsidTr="00AD2232">
        <w:trPr>
          <w:trHeight w:val="300"/>
        </w:trPr>
        <w:tc>
          <w:tcPr>
            <w:tcW w:w="3040" w:type="dxa"/>
            <w:tcBorders>
              <w:top w:val="nil"/>
              <w:left w:val="nil"/>
              <w:bottom w:val="nil"/>
              <w:right w:val="nil"/>
            </w:tcBorders>
            <w:shd w:val="clear" w:color="auto" w:fill="auto"/>
            <w:noWrap/>
            <w:vAlign w:val="bottom"/>
            <w:hideMark/>
          </w:tcPr>
          <w:p w14:paraId="0F5D447A" w14:textId="77777777" w:rsidR="00AD2232" w:rsidRDefault="00AD2232">
            <w:pPr>
              <w:rPr>
                <w:sz w:val="16"/>
                <w:szCs w:val="16"/>
              </w:rPr>
            </w:pPr>
            <w:r>
              <w:rPr>
                <w:sz w:val="16"/>
                <w:szCs w:val="16"/>
              </w:rPr>
              <w:t xml:space="preserve">          Snow Removal </w:t>
            </w:r>
          </w:p>
        </w:tc>
        <w:tc>
          <w:tcPr>
            <w:tcW w:w="1660" w:type="dxa"/>
            <w:tcBorders>
              <w:top w:val="nil"/>
              <w:left w:val="nil"/>
              <w:bottom w:val="nil"/>
              <w:right w:val="nil"/>
            </w:tcBorders>
            <w:shd w:val="clear" w:color="auto" w:fill="auto"/>
            <w:noWrap/>
            <w:vAlign w:val="bottom"/>
            <w:hideMark/>
          </w:tcPr>
          <w:p w14:paraId="0818C05C" w14:textId="77777777" w:rsidR="00AD2232" w:rsidRDefault="00AD2232">
            <w:pPr>
              <w:jc w:val="right"/>
              <w:rPr>
                <w:sz w:val="16"/>
                <w:szCs w:val="16"/>
              </w:rPr>
            </w:pPr>
            <w:r>
              <w:rPr>
                <w:sz w:val="16"/>
                <w:szCs w:val="16"/>
              </w:rPr>
              <w:t>109,500</w:t>
            </w:r>
          </w:p>
        </w:tc>
        <w:tc>
          <w:tcPr>
            <w:tcW w:w="1720" w:type="dxa"/>
            <w:tcBorders>
              <w:top w:val="nil"/>
              <w:left w:val="nil"/>
              <w:bottom w:val="nil"/>
              <w:right w:val="nil"/>
            </w:tcBorders>
            <w:shd w:val="clear" w:color="auto" w:fill="auto"/>
            <w:noWrap/>
            <w:vAlign w:val="bottom"/>
            <w:hideMark/>
          </w:tcPr>
          <w:p w14:paraId="38983A33" w14:textId="77777777" w:rsidR="00AD2232" w:rsidRDefault="00AD2232">
            <w:pPr>
              <w:rPr>
                <w:sz w:val="16"/>
                <w:szCs w:val="16"/>
              </w:rPr>
            </w:pPr>
            <w:r>
              <w:rPr>
                <w:sz w:val="16"/>
                <w:szCs w:val="16"/>
              </w:rPr>
              <w:t xml:space="preserve"> $              109,500.00 </w:t>
            </w:r>
          </w:p>
        </w:tc>
      </w:tr>
      <w:tr w:rsidR="00AD2232" w14:paraId="2AF7D54E" w14:textId="77777777" w:rsidTr="00AD2232">
        <w:trPr>
          <w:trHeight w:val="300"/>
        </w:trPr>
        <w:tc>
          <w:tcPr>
            <w:tcW w:w="3040" w:type="dxa"/>
            <w:tcBorders>
              <w:top w:val="nil"/>
              <w:left w:val="nil"/>
              <w:bottom w:val="nil"/>
              <w:right w:val="nil"/>
            </w:tcBorders>
            <w:shd w:val="clear" w:color="auto" w:fill="auto"/>
            <w:noWrap/>
            <w:vAlign w:val="bottom"/>
            <w:hideMark/>
          </w:tcPr>
          <w:p w14:paraId="16054766" w14:textId="77777777" w:rsidR="00AD2232" w:rsidRDefault="00AD2232">
            <w:pPr>
              <w:rPr>
                <w:sz w:val="16"/>
                <w:szCs w:val="16"/>
              </w:rPr>
            </w:pPr>
            <w:r>
              <w:rPr>
                <w:sz w:val="16"/>
                <w:szCs w:val="16"/>
              </w:rPr>
              <w:t xml:space="preserve">          Forest Road Funds</w:t>
            </w:r>
          </w:p>
        </w:tc>
        <w:tc>
          <w:tcPr>
            <w:tcW w:w="1660" w:type="dxa"/>
            <w:tcBorders>
              <w:top w:val="nil"/>
              <w:left w:val="nil"/>
              <w:bottom w:val="nil"/>
              <w:right w:val="nil"/>
            </w:tcBorders>
            <w:shd w:val="clear" w:color="auto" w:fill="auto"/>
            <w:noWrap/>
            <w:vAlign w:val="bottom"/>
            <w:hideMark/>
          </w:tcPr>
          <w:p w14:paraId="6390D4CA" w14:textId="77777777" w:rsidR="00AD2232" w:rsidRDefault="00AD2232">
            <w:pPr>
              <w:jc w:val="right"/>
              <w:rPr>
                <w:sz w:val="16"/>
                <w:szCs w:val="16"/>
              </w:rPr>
            </w:pPr>
            <w:r>
              <w:rPr>
                <w:sz w:val="16"/>
                <w:szCs w:val="16"/>
              </w:rPr>
              <w:t>87,000</w:t>
            </w:r>
          </w:p>
        </w:tc>
        <w:tc>
          <w:tcPr>
            <w:tcW w:w="1720" w:type="dxa"/>
            <w:tcBorders>
              <w:top w:val="nil"/>
              <w:left w:val="nil"/>
              <w:bottom w:val="nil"/>
              <w:right w:val="nil"/>
            </w:tcBorders>
            <w:shd w:val="clear" w:color="auto" w:fill="auto"/>
            <w:noWrap/>
            <w:vAlign w:val="bottom"/>
            <w:hideMark/>
          </w:tcPr>
          <w:p w14:paraId="46404730" w14:textId="77777777" w:rsidR="00AD2232" w:rsidRDefault="00AD2232">
            <w:pPr>
              <w:rPr>
                <w:sz w:val="16"/>
                <w:szCs w:val="16"/>
              </w:rPr>
            </w:pPr>
            <w:r>
              <w:rPr>
                <w:sz w:val="16"/>
                <w:szCs w:val="16"/>
              </w:rPr>
              <w:t xml:space="preserve"> $                87,000.00 </w:t>
            </w:r>
          </w:p>
        </w:tc>
      </w:tr>
      <w:tr w:rsidR="00AD2232" w14:paraId="2A15EB5E" w14:textId="77777777" w:rsidTr="00AD2232">
        <w:trPr>
          <w:trHeight w:val="300"/>
        </w:trPr>
        <w:tc>
          <w:tcPr>
            <w:tcW w:w="3040" w:type="dxa"/>
            <w:tcBorders>
              <w:top w:val="nil"/>
              <w:left w:val="nil"/>
              <w:bottom w:val="nil"/>
              <w:right w:val="nil"/>
            </w:tcBorders>
            <w:shd w:val="clear" w:color="auto" w:fill="auto"/>
            <w:noWrap/>
            <w:vAlign w:val="bottom"/>
            <w:hideMark/>
          </w:tcPr>
          <w:p w14:paraId="00BED526" w14:textId="77777777" w:rsidR="00AD2232" w:rsidRDefault="00AD2232">
            <w:pPr>
              <w:rPr>
                <w:sz w:val="16"/>
                <w:szCs w:val="16"/>
              </w:rPr>
            </w:pPr>
            <w:r>
              <w:rPr>
                <w:sz w:val="16"/>
                <w:szCs w:val="16"/>
              </w:rPr>
              <w:t xml:space="preserve">          State Critical Bridge</w:t>
            </w:r>
          </w:p>
        </w:tc>
        <w:tc>
          <w:tcPr>
            <w:tcW w:w="1660" w:type="dxa"/>
            <w:tcBorders>
              <w:top w:val="nil"/>
              <w:left w:val="nil"/>
              <w:bottom w:val="nil"/>
              <w:right w:val="nil"/>
            </w:tcBorders>
            <w:shd w:val="clear" w:color="auto" w:fill="auto"/>
            <w:noWrap/>
            <w:vAlign w:val="bottom"/>
            <w:hideMark/>
          </w:tcPr>
          <w:p w14:paraId="3403D50B" w14:textId="77777777" w:rsidR="00AD2232" w:rsidRDefault="00AD2232">
            <w:pPr>
              <w:rPr>
                <w:sz w:val="16"/>
                <w:szCs w:val="16"/>
              </w:rPr>
            </w:pPr>
          </w:p>
        </w:tc>
        <w:tc>
          <w:tcPr>
            <w:tcW w:w="1720" w:type="dxa"/>
            <w:tcBorders>
              <w:top w:val="nil"/>
              <w:left w:val="nil"/>
              <w:bottom w:val="nil"/>
              <w:right w:val="nil"/>
            </w:tcBorders>
            <w:shd w:val="clear" w:color="auto" w:fill="auto"/>
            <w:noWrap/>
            <w:vAlign w:val="bottom"/>
            <w:hideMark/>
          </w:tcPr>
          <w:p w14:paraId="1210D05B" w14:textId="77777777" w:rsidR="00AD2232" w:rsidRDefault="00AD2232">
            <w:pPr>
              <w:rPr>
                <w:sz w:val="20"/>
                <w:szCs w:val="20"/>
              </w:rPr>
            </w:pPr>
          </w:p>
        </w:tc>
      </w:tr>
      <w:tr w:rsidR="00AD2232" w14:paraId="651CE6D9" w14:textId="77777777" w:rsidTr="00AD2232">
        <w:trPr>
          <w:trHeight w:val="300"/>
        </w:trPr>
        <w:tc>
          <w:tcPr>
            <w:tcW w:w="3040" w:type="dxa"/>
            <w:tcBorders>
              <w:top w:val="nil"/>
              <w:left w:val="nil"/>
              <w:bottom w:val="nil"/>
              <w:right w:val="nil"/>
            </w:tcBorders>
            <w:shd w:val="clear" w:color="auto" w:fill="auto"/>
            <w:noWrap/>
            <w:vAlign w:val="bottom"/>
            <w:hideMark/>
          </w:tcPr>
          <w:p w14:paraId="25F34F1A" w14:textId="77777777" w:rsidR="00AD2232" w:rsidRDefault="00AD2232">
            <w:pPr>
              <w:rPr>
                <w:sz w:val="16"/>
                <w:szCs w:val="16"/>
              </w:rPr>
            </w:pPr>
            <w:r>
              <w:rPr>
                <w:sz w:val="16"/>
                <w:szCs w:val="16"/>
              </w:rPr>
              <w:t xml:space="preserve">     State Truckline Maintenance</w:t>
            </w:r>
          </w:p>
        </w:tc>
        <w:tc>
          <w:tcPr>
            <w:tcW w:w="1660" w:type="dxa"/>
            <w:tcBorders>
              <w:top w:val="nil"/>
              <w:left w:val="nil"/>
              <w:bottom w:val="nil"/>
              <w:right w:val="nil"/>
            </w:tcBorders>
            <w:shd w:val="clear" w:color="auto" w:fill="auto"/>
            <w:noWrap/>
            <w:vAlign w:val="bottom"/>
            <w:hideMark/>
          </w:tcPr>
          <w:p w14:paraId="022E6164" w14:textId="77777777" w:rsidR="00AD2232" w:rsidRDefault="00AD2232">
            <w:pPr>
              <w:jc w:val="right"/>
              <w:rPr>
                <w:sz w:val="16"/>
                <w:szCs w:val="16"/>
              </w:rPr>
            </w:pPr>
            <w:r>
              <w:rPr>
                <w:sz w:val="16"/>
                <w:szCs w:val="16"/>
              </w:rPr>
              <w:t>845,000</w:t>
            </w:r>
          </w:p>
        </w:tc>
        <w:tc>
          <w:tcPr>
            <w:tcW w:w="1720" w:type="dxa"/>
            <w:tcBorders>
              <w:top w:val="nil"/>
              <w:left w:val="nil"/>
              <w:bottom w:val="nil"/>
              <w:right w:val="nil"/>
            </w:tcBorders>
            <w:shd w:val="clear" w:color="auto" w:fill="auto"/>
            <w:noWrap/>
            <w:vAlign w:val="bottom"/>
            <w:hideMark/>
          </w:tcPr>
          <w:p w14:paraId="485AF95B" w14:textId="77777777" w:rsidR="00AD2232" w:rsidRDefault="00AD2232">
            <w:pPr>
              <w:rPr>
                <w:sz w:val="16"/>
                <w:szCs w:val="16"/>
              </w:rPr>
            </w:pPr>
            <w:r>
              <w:rPr>
                <w:sz w:val="16"/>
                <w:szCs w:val="16"/>
              </w:rPr>
              <w:t xml:space="preserve"> $           1,070,000.00 </w:t>
            </w:r>
          </w:p>
        </w:tc>
      </w:tr>
      <w:tr w:rsidR="00AD2232" w14:paraId="733B44B1" w14:textId="77777777" w:rsidTr="00AD2232">
        <w:trPr>
          <w:trHeight w:val="300"/>
        </w:trPr>
        <w:tc>
          <w:tcPr>
            <w:tcW w:w="3040" w:type="dxa"/>
            <w:tcBorders>
              <w:top w:val="nil"/>
              <w:left w:val="nil"/>
              <w:bottom w:val="nil"/>
              <w:right w:val="nil"/>
            </w:tcBorders>
            <w:shd w:val="clear" w:color="auto" w:fill="auto"/>
            <w:noWrap/>
            <w:vAlign w:val="bottom"/>
            <w:hideMark/>
          </w:tcPr>
          <w:p w14:paraId="20D0F045" w14:textId="77777777" w:rsidR="00AD2232" w:rsidRDefault="00AD2232">
            <w:pPr>
              <w:rPr>
                <w:sz w:val="16"/>
                <w:szCs w:val="16"/>
              </w:rPr>
            </w:pPr>
            <w:r>
              <w:rPr>
                <w:sz w:val="16"/>
                <w:szCs w:val="16"/>
              </w:rPr>
              <w:t xml:space="preserve">     State Truckline Non-Maintenance</w:t>
            </w:r>
          </w:p>
        </w:tc>
        <w:tc>
          <w:tcPr>
            <w:tcW w:w="1660" w:type="dxa"/>
            <w:tcBorders>
              <w:top w:val="nil"/>
              <w:left w:val="nil"/>
              <w:bottom w:val="nil"/>
              <w:right w:val="nil"/>
            </w:tcBorders>
            <w:shd w:val="clear" w:color="auto" w:fill="auto"/>
            <w:noWrap/>
            <w:vAlign w:val="bottom"/>
            <w:hideMark/>
          </w:tcPr>
          <w:p w14:paraId="0A9E4DF4" w14:textId="77777777" w:rsidR="00AD2232" w:rsidRDefault="00AD2232">
            <w:pPr>
              <w:jc w:val="right"/>
              <w:rPr>
                <w:sz w:val="16"/>
                <w:szCs w:val="16"/>
              </w:rPr>
            </w:pPr>
            <w:r>
              <w:rPr>
                <w:sz w:val="16"/>
                <w:szCs w:val="16"/>
              </w:rPr>
              <w:t>120,000</w:t>
            </w:r>
          </w:p>
        </w:tc>
        <w:tc>
          <w:tcPr>
            <w:tcW w:w="1720" w:type="dxa"/>
            <w:tcBorders>
              <w:top w:val="nil"/>
              <w:left w:val="nil"/>
              <w:bottom w:val="nil"/>
              <w:right w:val="nil"/>
            </w:tcBorders>
            <w:shd w:val="clear" w:color="auto" w:fill="auto"/>
            <w:noWrap/>
            <w:vAlign w:val="bottom"/>
            <w:hideMark/>
          </w:tcPr>
          <w:p w14:paraId="762136AB" w14:textId="77777777" w:rsidR="00AD2232" w:rsidRDefault="00AD2232">
            <w:pPr>
              <w:rPr>
                <w:sz w:val="16"/>
                <w:szCs w:val="16"/>
              </w:rPr>
            </w:pPr>
            <w:r>
              <w:rPr>
                <w:sz w:val="16"/>
                <w:szCs w:val="16"/>
              </w:rPr>
              <w:t xml:space="preserve"> $              172,731.34 </w:t>
            </w:r>
          </w:p>
        </w:tc>
      </w:tr>
      <w:tr w:rsidR="00AD2232" w14:paraId="675381B6" w14:textId="77777777" w:rsidTr="00AD2232">
        <w:trPr>
          <w:trHeight w:val="300"/>
        </w:trPr>
        <w:tc>
          <w:tcPr>
            <w:tcW w:w="3040" w:type="dxa"/>
            <w:tcBorders>
              <w:top w:val="nil"/>
              <w:left w:val="nil"/>
              <w:bottom w:val="nil"/>
              <w:right w:val="nil"/>
            </w:tcBorders>
            <w:shd w:val="clear" w:color="auto" w:fill="auto"/>
            <w:noWrap/>
            <w:vAlign w:val="bottom"/>
            <w:hideMark/>
          </w:tcPr>
          <w:p w14:paraId="43C71CD5" w14:textId="77777777" w:rsidR="00AD2232" w:rsidRDefault="00AD2232">
            <w:pPr>
              <w:rPr>
                <w:sz w:val="16"/>
                <w:szCs w:val="16"/>
              </w:rPr>
            </w:pPr>
            <w:r>
              <w:rPr>
                <w:sz w:val="16"/>
                <w:szCs w:val="16"/>
              </w:rPr>
              <w:t xml:space="preserve">     State - Category D</w:t>
            </w:r>
          </w:p>
        </w:tc>
        <w:tc>
          <w:tcPr>
            <w:tcW w:w="1660" w:type="dxa"/>
            <w:tcBorders>
              <w:top w:val="nil"/>
              <w:left w:val="nil"/>
              <w:bottom w:val="nil"/>
              <w:right w:val="nil"/>
            </w:tcBorders>
            <w:shd w:val="clear" w:color="auto" w:fill="auto"/>
            <w:noWrap/>
            <w:vAlign w:val="bottom"/>
            <w:hideMark/>
          </w:tcPr>
          <w:p w14:paraId="48A9EBD3" w14:textId="77777777" w:rsidR="00AD2232" w:rsidRDefault="00AD2232">
            <w:pPr>
              <w:jc w:val="right"/>
              <w:rPr>
                <w:sz w:val="16"/>
                <w:szCs w:val="16"/>
              </w:rPr>
            </w:pPr>
            <w:r>
              <w:rPr>
                <w:sz w:val="16"/>
                <w:szCs w:val="16"/>
              </w:rPr>
              <w:t>87,362</w:t>
            </w:r>
          </w:p>
        </w:tc>
        <w:tc>
          <w:tcPr>
            <w:tcW w:w="1720" w:type="dxa"/>
            <w:tcBorders>
              <w:top w:val="nil"/>
              <w:left w:val="nil"/>
              <w:bottom w:val="nil"/>
              <w:right w:val="nil"/>
            </w:tcBorders>
            <w:shd w:val="clear" w:color="auto" w:fill="auto"/>
            <w:noWrap/>
            <w:vAlign w:val="bottom"/>
            <w:hideMark/>
          </w:tcPr>
          <w:p w14:paraId="39C8CC54" w14:textId="77777777" w:rsidR="00AD2232" w:rsidRDefault="00AD2232">
            <w:pPr>
              <w:rPr>
                <w:sz w:val="16"/>
                <w:szCs w:val="16"/>
              </w:rPr>
            </w:pPr>
            <w:r>
              <w:rPr>
                <w:sz w:val="16"/>
                <w:szCs w:val="16"/>
              </w:rPr>
              <w:t xml:space="preserve"> $                46,935.81 </w:t>
            </w:r>
          </w:p>
        </w:tc>
      </w:tr>
      <w:tr w:rsidR="00AD2232" w14:paraId="2CAB0BBF" w14:textId="77777777" w:rsidTr="00AD2232">
        <w:trPr>
          <w:trHeight w:val="300"/>
        </w:trPr>
        <w:tc>
          <w:tcPr>
            <w:tcW w:w="3040" w:type="dxa"/>
            <w:tcBorders>
              <w:top w:val="nil"/>
              <w:left w:val="nil"/>
              <w:bottom w:val="nil"/>
              <w:right w:val="nil"/>
            </w:tcBorders>
            <w:shd w:val="clear" w:color="auto" w:fill="auto"/>
            <w:noWrap/>
            <w:vAlign w:val="bottom"/>
            <w:hideMark/>
          </w:tcPr>
          <w:p w14:paraId="09A42319" w14:textId="77777777" w:rsidR="00AD2232" w:rsidRDefault="00AD2232">
            <w:pPr>
              <w:rPr>
                <w:sz w:val="16"/>
                <w:szCs w:val="16"/>
              </w:rPr>
            </w:pPr>
            <w:r>
              <w:rPr>
                <w:sz w:val="16"/>
                <w:szCs w:val="16"/>
              </w:rPr>
              <w:t xml:space="preserve">     State - Other </w:t>
            </w:r>
          </w:p>
        </w:tc>
        <w:tc>
          <w:tcPr>
            <w:tcW w:w="1660" w:type="dxa"/>
            <w:tcBorders>
              <w:top w:val="nil"/>
              <w:left w:val="nil"/>
              <w:bottom w:val="nil"/>
              <w:right w:val="nil"/>
            </w:tcBorders>
            <w:shd w:val="clear" w:color="auto" w:fill="auto"/>
            <w:noWrap/>
            <w:vAlign w:val="bottom"/>
            <w:hideMark/>
          </w:tcPr>
          <w:p w14:paraId="78E332D9" w14:textId="77777777" w:rsidR="00AD2232" w:rsidRDefault="00AD2232">
            <w:pPr>
              <w:rPr>
                <w:sz w:val="16"/>
                <w:szCs w:val="16"/>
              </w:rPr>
            </w:pPr>
          </w:p>
        </w:tc>
        <w:tc>
          <w:tcPr>
            <w:tcW w:w="1720" w:type="dxa"/>
            <w:tcBorders>
              <w:top w:val="nil"/>
              <w:left w:val="nil"/>
              <w:bottom w:val="nil"/>
              <w:right w:val="nil"/>
            </w:tcBorders>
            <w:shd w:val="clear" w:color="auto" w:fill="auto"/>
            <w:noWrap/>
            <w:vAlign w:val="bottom"/>
            <w:hideMark/>
          </w:tcPr>
          <w:p w14:paraId="3F229496" w14:textId="77777777" w:rsidR="00AD2232" w:rsidRDefault="00AD2232">
            <w:pPr>
              <w:rPr>
                <w:sz w:val="20"/>
                <w:szCs w:val="20"/>
              </w:rPr>
            </w:pPr>
          </w:p>
        </w:tc>
      </w:tr>
      <w:tr w:rsidR="00AD2232" w14:paraId="4260091A" w14:textId="77777777" w:rsidTr="00AD2232">
        <w:trPr>
          <w:trHeight w:val="300"/>
        </w:trPr>
        <w:tc>
          <w:tcPr>
            <w:tcW w:w="3040" w:type="dxa"/>
            <w:tcBorders>
              <w:top w:val="nil"/>
              <w:left w:val="nil"/>
              <w:bottom w:val="nil"/>
              <w:right w:val="nil"/>
            </w:tcBorders>
            <w:shd w:val="clear" w:color="auto" w:fill="auto"/>
            <w:noWrap/>
            <w:vAlign w:val="bottom"/>
            <w:hideMark/>
          </w:tcPr>
          <w:p w14:paraId="38EE5C47" w14:textId="77777777" w:rsidR="00AD2232" w:rsidRDefault="00AD2232">
            <w:pPr>
              <w:jc w:val="right"/>
              <w:rPr>
                <w:b/>
                <w:bCs/>
                <w:i/>
                <w:iCs/>
                <w:sz w:val="16"/>
                <w:szCs w:val="16"/>
              </w:rPr>
            </w:pPr>
            <w:r>
              <w:rPr>
                <w:b/>
                <w:bCs/>
                <w:i/>
                <w:iCs/>
                <w:sz w:val="16"/>
                <w:szCs w:val="16"/>
              </w:rPr>
              <w:t>Total State Aide Revenue</w:t>
            </w:r>
          </w:p>
        </w:tc>
        <w:tc>
          <w:tcPr>
            <w:tcW w:w="1660" w:type="dxa"/>
            <w:tcBorders>
              <w:top w:val="nil"/>
              <w:left w:val="nil"/>
              <w:bottom w:val="nil"/>
              <w:right w:val="nil"/>
            </w:tcBorders>
            <w:shd w:val="clear" w:color="auto" w:fill="auto"/>
            <w:noWrap/>
            <w:vAlign w:val="bottom"/>
            <w:hideMark/>
          </w:tcPr>
          <w:p w14:paraId="2B56EAFB" w14:textId="77777777" w:rsidR="00AD2232" w:rsidRDefault="00AD2232">
            <w:pPr>
              <w:jc w:val="right"/>
              <w:rPr>
                <w:sz w:val="16"/>
                <w:szCs w:val="16"/>
              </w:rPr>
            </w:pPr>
            <w:r>
              <w:rPr>
                <w:sz w:val="16"/>
                <w:szCs w:val="16"/>
              </w:rPr>
              <w:t>6,158,862</w:t>
            </w:r>
          </w:p>
        </w:tc>
        <w:tc>
          <w:tcPr>
            <w:tcW w:w="1720" w:type="dxa"/>
            <w:tcBorders>
              <w:top w:val="nil"/>
              <w:left w:val="nil"/>
              <w:bottom w:val="nil"/>
              <w:right w:val="nil"/>
            </w:tcBorders>
            <w:shd w:val="clear" w:color="auto" w:fill="auto"/>
            <w:noWrap/>
            <w:vAlign w:val="bottom"/>
            <w:hideMark/>
          </w:tcPr>
          <w:p w14:paraId="40817B32" w14:textId="77777777" w:rsidR="00AD2232" w:rsidRDefault="00AD2232">
            <w:pPr>
              <w:rPr>
                <w:sz w:val="16"/>
                <w:szCs w:val="16"/>
              </w:rPr>
            </w:pPr>
            <w:r>
              <w:rPr>
                <w:sz w:val="16"/>
                <w:szCs w:val="16"/>
              </w:rPr>
              <w:t xml:space="preserve"> $           6,350,741.54 </w:t>
            </w:r>
          </w:p>
        </w:tc>
      </w:tr>
      <w:tr w:rsidR="00AD2232" w14:paraId="25C5DBB8" w14:textId="77777777" w:rsidTr="00AD2232">
        <w:trPr>
          <w:trHeight w:val="300"/>
        </w:trPr>
        <w:tc>
          <w:tcPr>
            <w:tcW w:w="3040" w:type="dxa"/>
            <w:tcBorders>
              <w:top w:val="nil"/>
              <w:left w:val="nil"/>
              <w:bottom w:val="nil"/>
              <w:right w:val="nil"/>
            </w:tcBorders>
            <w:shd w:val="clear" w:color="auto" w:fill="auto"/>
            <w:noWrap/>
            <w:vAlign w:val="bottom"/>
            <w:hideMark/>
          </w:tcPr>
          <w:p w14:paraId="7949FF69" w14:textId="77777777" w:rsidR="00AD2232" w:rsidRDefault="00AD2232">
            <w:pPr>
              <w:rPr>
                <w:sz w:val="16"/>
                <w:szCs w:val="16"/>
              </w:rPr>
            </w:pPr>
          </w:p>
        </w:tc>
        <w:tc>
          <w:tcPr>
            <w:tcW w:w="1660" w:type="dxa"/>
            <w:tcBorders>
              <w:top w:val="nil"/>
              <w:left w:val="nil"/>
              <w:bottom w:val="nil"/>
              <w:right w:val="nil"/>
            </w:tcBorders>
            <w:shd w:val="clear" w:color="auto" w:fill="auto"/>
            <w:noWrap/>
            <w:vAlign w:val="bottom"/>
            <w:hideMark/>
          </w:tcPr>
          <w:p w14:paraId="26D85E99" w14:textId="77777777" w:rsidR="00AD2232" w:rsidRDefault="00AD2232">
            <w:pPr>
              <w:rPr>
                <w:sz w:val="20"/>
                <w:szCs w:val="20"/>
              </w:rPr>
            </w:pPr>
          </w:p>
        </w:tc>
        <w:tc>
          <w:tcPr>
            <w:tcW w:w="1720" w:type="dxa"/>
            <w:tcBorders>
              <w:top w:val="nil"/>
              <w:left w:val="nil"/>
              <w:bottom w:val="nil"/>
              <w:right w:val="nil"/>
            </w:tcBorders>
            <w:shd w:val="clear" w:color="auto" w:fill="auto"/>
            <w:noWrap/>
            <w:vAlign w:val="bottom"/>
            <w:hideMark/>
          </w:tcPr>
          <w:p w14:paraId="55B1EC5F" w14:textId="77777777" w:rsidR="00AD2232" w:rsidRDefault="00AD2232">
            <w:pPr>
              <w:rPr>
                <w:sz w:val="20"/>
                <w:szCs w:val="20"/>
              </w:rPr>
            </w:pPr>
          </w:p>
        </w:tc>
      </w:tr>
      <w:tr w:rsidR="00AD2232" w14:paraId="3340694D" w14:textId="77777777" w:rsidTr="00AD2232">
        <w:trPr>
          <w:trHeight w:val="300"/>
        </w:trPr>
        <w:tc>
          <w:tcPr>
            <w:tcW w:w="3040" w:type="dxa"/>
            <w:tcBorders>
              <w:top w:val="nil"/>
              <w:left w:val="nil"/>
              <w:bottom w:val="nil"/>
              <w:right w:val="nil"/>
            </w:tcBorders>
            <w:shd w:val="clear" w:color="auto" w:fill="auto"/>
            <w:noWrap/>
            <w:vAlign w:val="bottom"/>
            <w:hideMark/>
          </w:tcPr>
          <w:p w14:paraId="328AE834" w14:textId="77777777" w:rsidR="00AD2232" w:rsidRDefault="00AD2232">
            <w:pPr>
              <w:rPr>
                <w:b/>
                <w:bCs/>
                <w:sz w:val="16"/>
                <w:szCs w:val="16"/>
              </w:rPr>
            </w:pPr>
            <w:r>
              <w:rPr>
                <w:b/>
                <w:bCs/>
                <w:sz w:val="16"/>
                <w:szCs w:val="16"/>
              </w:rPr>
              <w:t>Federal Funds -</w:t>
            </w:r>
          </w:p>
        </w:tc>
        <w:tc>
          <w:tcPr>
            <w:tcW w:w="1660" w:type="dxa"/>
            <w:tcBorders>
              <w:top w:val="nil"/>
              <w:left w:val="nil"/>
              <w:bottom w:val="nil"/>
              <w:right w:val="nil"/>
            </w:tcBorders>
            <w:shd w:val="clear" w:color="auto" w:fill="auto"/>
            <w:noWrap/>
            <w:vAlign w:val="bottom"/>
            <w:hideMark/>
          </w:tcPr>
          <w:p w14:paraId="15FADBE0" w14:textId="77777777" w:rsidR="00AD2232" w:rsidRDefault="00AD2232">
            <w:pPr>
              <w:rPr>
                <w:b/>
                <w:bCs/>
                <w:sz w:val="16"/>
                <w:szCs w:val="16"/>
              </w:rPr>
            </w:pPr>
          </w:p>
        </w:tc>
        <w:tc>
          <w:tcPr>
            <w:tcW w:w="1720" w:type="dxa"/>
            <w:tcBorders>
              <w:top w:val="nil"/>
              <w:left w:val="nil"/>
              <w:bottom w:val="nil"/>
              <w:right w:val="nil"/>
            </w:tcBorders>
            <w:shd w:val="clear" w:color="auto" w:fill="auto"/>
            <w:noWrap/>
            <w:vAlign w:val="bottom"/>
            <w:hideMark/>
          </w:tcPr>
          <w:p w14:paraId="53D1D0B4" w14:textId="77777777" w:rsidR="00AD2232" w:rsidRDefault="00AD2232">
            <w:pPr>
              <w:rPr>
                <w:sz w:val="20"/>
                <w:szCs w:val="20"/>
              </w:rPr>
            </w:pPr>
          </w:p>
        </w:tc>
      </w:tr>
      <w:tr w:rsidR="00AD2232" w14:paraId="059633C2" w14:textId="77777777" w:rsidTr="00AD2232">
        <w:trPr>
          <w:trHeight w:val="300"/>
        </w:trPr>
        <w:tc>
          <w:tcPr>
            <w:tcW w:w="3040" w:type="dxa"/>
            <w:tcBorders>
              <w:top w:val="nil"/>
              <w:left w:val="nil"/>
              <w:bottom w:val="nil"/>
              <w:right w:val="nil"/>
            </w:tcBorders>
            <w:shd w:val="clear" w:color="auto" w:fill="auto"/>
            <w:noWrap/>
            <w:vAlign w:val="bottom"/>
            <w:hideMark/>
          </w:tcPr>
          <w:p w14:paraId="491475A1" w14:textId="77777777" w:rsidR="00AD2232" w:rsidRDefault="00AD2232">
            <w:pPr>
              <w:rPr>
                <w:sz w:val="16"/>
                <w:szCs w:val="16"/>
              </w:rPr>
            </w:pPr>
            <w:r>
              <w:rPr>
                <w:sz w:val="16"/>
                <w:szCs w:val="16"/>
              </w:rPr>
              <w:t xml:space="preserve">     Surface Transportation Program</w:t>
            </w:r>
          </w:p>
        </w:tc>
        <w:tc>
          <w:tcPr>
            <w:tcW w:w="1660" w:type="dxa"/>
            <w:tcBorders>
              <w:top w:val="nil"/>
              <w:left w:val="nil"/>
              <w:bottom w:val="nil"/>
              <w:right w:val="nil"/>
            </w:tcBorders>
            <w:shd w:val="clear" w:color="auto" w:fill="auto"/>
            <w:noWrap/>
            <w:vAlign w:val="bottom"/>
            <w:hideMark/>
          </w:tcPr>
          <w:p w14:paraId="30F18658" w14:textId="77777777" w:rsidR="00AD2232" w:rsidRDefault="00AD2232">
            <w:pPr>
              <w:jc w:val="right"/>
              <w:rPr>
                <w:sz w:val="16"/>
                <w:szCs w:val="16"/>
              </w:rPr>
            </w:pPr>
            <w:r>
              <w:rPr>
                <w:sz w:val="16"/>
                <w:szCs w:val="16"/>
              </w:rPr>
              <w:t>650,000</w:t>
            </w:r>
          </w:p>
        </w:tc>
        <w:tc>
          <w:tcPr>
            <w:tcW w:w="1720" w:type="dxa"/>
            <w:tcBorders>
              <w:top w:val="nil"/>
              <w:left w:val="nil"/>
              <w:bottom w:val="nil"/>
              <w:right w:val="nil"/>
            </w:tcBorders>
            <w:shd w:val="clear" w:color="auto" w:fill="auto"/>
            <w:noWrap/>
            <w:vAlign w:val="bottom"/>
            <w:hideMark/>
          </w:tcPr>
          <w:p w14:paraId="3CBBA42D" w14:textId="77777777" w:rsidR="00AD2232" w:rsidRDefault="00AD2232">
            <w:pPr>
              <w:rPr>
                <w:sz w:val="16"/>
                <w:szCs w:val="16"/>
              </w:rPr>
            </w:pPr>
            <w:r>
              <w:rPr>
                <w:sz w:val="16"/>
                <w:szCs w:val="16"/>
              </w:rPr>
              <w:t xml:space="preserve"> $                45,095.19 </w:t>
            </w:r>
          </w:p>
        </w:tc>
      </w:tr>
      <w:tr w:rsidR="00AD2232" w14:paraId="573069E5" w14:textId="77777777" w:rsidTr="00AD2232">
        <w:trPr>
          <w:trHeight w:val="300"/>
        </w:trPr>
        <w:tc>
          <w:tcPr>
            <w:tcW w:w="3040" w:type="dxa"/>
            <w:tcBorders>
              <w:top w:val="nil"/>
              <w:left w:val="nil"/>
              <w:bottom w:val="nil"/>
              <w:right w:val="nil"/>
            </w:tcBorders>
            <w:shd w:val="clear" w:color="auto" w:fill="auto"/>
            <w:noWrap/>
            <w:vAlign w:val="bottom"/>
            <w:hideMark/>
          </w:tcPr>
          <w:p w14:paraId="6E4C520C" w14:textId="77777777" w:rsidR="00AD2232" w:rsidRDefault="00AD2232">
            <w:pPr>
              <w:jc w:val="right"/>
              <w:rPr>
                <w:b/>
                <w:bCs/>
                <w:i/>
                <w:iCs/>
                <w:sz w:val="16"/>
                <w:szCs w:val="16"/>
              </w:rPr>
            </w:pPr>
            <w:r>
              <w:rPr>
                <w:b/>
                <w:bCs/>
                <w:i/>
                <w:iCs/>
                <w:sz w:val="16"/>
                <w:szCs w:val="16"/>
              </w:rPr>
              <w:t>Total Federal Aide Revenue</w:t>
            </w:r>
          </w:p>
        </w:tc>
        <w:tc>
          <w:tcPr>
            <w:tcW w:w="1660" w:type="dxa"/>
            <w:tcBorders>
              <w:top w:val="nil"/>
              <w:left w:val="nil"/>
              <w:bottom w:val="nil"/>
              <w:right w:val="nil"/>
            </w:tcBorders>
            <w:shd w:val="clear" w:color="auto" w:fill="auto"/>
            <w:noWrap/>
            <w:vAlign w:val="bottom"/>
            <w:hideMark/>
          </w:tcPr>
          <w:p w14:paraId="00F47586" w14:textId="77777777" w:rsidR="00AD2232" w:rsidRDefault="00AD2232">
            <w:pPr>
              <w:jc w:val="right"/>
              <w:rPr>
                <w:sz w:val="16"/>
                <w:szCs w:val="16"/>
              </w:rPr>
            </w:pPr>
            <w:r>
              <w:rPr>
                <w:sz w:val="16"/>
                <w:szCs w:val="16"/>
              </w:rPr>
              <w:t>650,000</w:t>
            </w:r>
          </w:p>
        </w:tc>
        <w:tc>
          <w:tcPr>
            <w:tcW w:w="1720" w:type="dxa"/>
            <w:tcBorders>
              <w:top w:val="nil"/>
              <w:left w:val="nil"/>
              <w:bottom w:val="nil"/>
              <w:right w:val="nil"/>
            </w:tcBorders>
            <w:shd w:val="clear" w:color="auto" w:fill="auto"/>
            <w:noWrap/>
            <w:vAlign w:val="bottom"/>
            <w:hideMark/>
          </w:tcPr>
          <w:p w14:paraId="3D4D3D2B" w14:textId="77777777" w:rsidR="00AD2232" w:rsidRDefault="00AD2232">
            <w:pPr>
              <w:rPr>
                <w:sz w:val="16"/>
                <w:szCs w:val="16"/>
              </w:rPr>
            </w:pPr>
            <w:r>
              <w:rPr>
                <w:sz w:val="16"/>
                <w:szCs w:val="16"/>
              </w:rPr>
              <w:t xml:space="preserve"> $                45,095.19 </w:t>
            </w:r>
          </w:p>
        </w:tc>
      </w:tr>
      <w:tr w:rsidR="00AD2232" w14:paraId="79870CE5" w14:textId="77777777" w:rsidTr="00AD2232">
        <w:trPr>
          <w:trHeight w:val="300"/>
        </w:trPr>
        <w:tc>
          <w:tcPr>
            <w:tcW w:w="3040" w:type="dxa"/>
            <w:tcBorders>
              <w:top w:val="nil"/>
              <w:left w:val="nil"/>
              <w:bottom w:val="nil"/>
              <w:right w:val="nil"/>
            </w:tcBorders>
            <w:shd w:val="clear" w:color="auto" w:fill="auto"/>
            <w:noWrap/>
            <w:vAlign w:val="bottom"/>
            <w:hideMark/>
          </w:tcPr>
          <w:p w14:paraId="775B623C" w14:textId="77777777" w:rsidR="00AD2232" w:rsidRDefault="00AD2232">
            <w:pPr>
              <w:rPr>
                <w:sz w:val="16"/>
                <w:szCs w:val="16"/>
              </w:rPr>
            </w:pPr>
          </w:p>
        </w:tc>
        <w:tc>
          <w:tcPr>
            <w:tcW w:w="1660" w:type="dxa"/>
            <w:tcBorders>
              <w:top w:val="nil"/>
              <w:left w:val="nil"/>
              <w:bottom w:val="nil"/>
              <w:right w:val="nil"/>
            </w:tcBorders>
            <w:shd w:val="clear" w:color="auto" w:fill="auto"/>
            <w:noWrap/>
            <w:vAlign w:val="bottom"/>
            <w:hideMark/>
          </w:tcPr>
          <w:p w14:paraId="07D49528" w14:textId="77777777" w:rsidR="00AD2232" w:rsidRDefault="00AD2232">
            <w:pPr>
              <w:rPr>
                <w:sz w:val="20"/>
                <w:szCs w:val="20"/>
              </w:rPr>
            </w:pPr>
          </w:p>
        </w:tc>
        <w:tc>
          <w:tcPr>
            <w:tcW w:w="1720" w:type="dxa"/>
            <w:tcBorders>
              <w:top w:val="nil"/>
              <w:left w:val="nil"/>
              <w:bottom w:val="nil"/>
              <w:right w:val="nil"/>
            </w:tcBorders>
            <w:shd w:val="clear" w:color="auto" w:fill="auto"/>
            <w:noWrap/>
            <w:vAlign w:val="bottom"/>
            <w:hideMark/>
          </w:tcPr>
          <w:p w14:paraId="016ACEAA" w14:textId="77777777" w:rsidR="00AD2232" w:rsidRDefault="00AD2232">
            <w:pPr>
              <w:rPr>
                <w:sz w:val="20"/>
                <w:szCs w:val="20"/>
              </w:rPr>
            </w:pPr>
          </w:p>
        </w:tc>
      </w:tr>
      <w:tr w:rsidR="00AD2232" w14:paraId="6B09BA55" w14:textId="77777777" w:rsidTr="00AD2232">
        <w:trPr>
          <w:trHeight w:val="300"/>
        </w:trPr>
        <w:tc>
          <w:tcPr>
            <w:tcW w:w="3040" w:type="dxa"/>
            <w:tcBorders>
              <w:top w:val="nil"/>
              <w:left w:val="nil"/>
              <w:bottom w:val="nil"/>
              <w:right w:val="nil"/>
            </w:tcBorders>
            <w:shd w:val="clear" w:color="auto" w:fill="auto"/>
            <w:noWrap/>
            <w:vAlign w:val="bottom"/>
            <w:hideMark/>
          </w:tcPr>
          <w:p w14:paraId="4D06B5C9" w14:textId="77777777" w:rsidR="00AD2232" w:rsidRDefault="00AD2232">
            <w:pPr>
              <w:rPr>
                <w:b/>
                <w:bCs/>
                <w:sz w:val="16"/>
                <w:szCs w:val="16"/>
              </w:rPr>
            </w:pPr>
            <w:r>
              <w:rPr>
                <w:b/>
                <w:bCs/>
                <w:sz w:val="16"/>
                <w:szCs w:val="16"/>
              </w:rPr>
              <w:t>Contributions -</w:t>
            </w:r>
          </w:p>
        </w:tc>
        <w:tc>
          <w:tcPr>
            <w:tcW w:w="1660" w:type="dxa"/>
            <w:tcBorders>
              <w:top w:val="nil"/>
              <w:left w:val="nil"/>
              <w:bottom w:val="nil"/>
              <w:right w:val="nil"/>
            </w:tcBorders>
            <w:shd w:val="clear" w:color="auto" w:fill="auto"/>
            <w:noWrap/>
            <w:vAlign w:val="bottom"/>
            <w:hideMark/>
          </w:tcPr>
          <w:p w14:paraId="1578CA7F" w14:textId="77777777" w:rsidR="00AD2232" w:rsidRDefault="00AD2232">
            <w:pPr>
              <w:rPr>
                <w:b/>
                <w:bCs/>
                <w:sz w:val="16"/>
                <w:szCs w:val="16"/>
              </w:rPr>
            </w:pPr>
          </w:p>
        </w:tc>
        <w:tc>
          <w:tcPr>
            <w:tcW w:w="1720" w:type="dxa"/>
            <w:tcBorders>
              <w:top w:val="nil"/>
              <w:left w:val="nil"/>
              <w:bottom w:val="nil"/>
              <w:right w:val="nil"/>
            </w:tcBorders>
            <w:shd w:val="clear" w:color="auto" w:fill="auto"/>
            <w:noWrap/>
            <w:vAlign w:val="bottom"/>
            <w:hideMark/>
          </w:tcPr>
          <w:p w14:paraId="55FD21E2" w14:textId="77777777" w:rsidR="00AD2232" w:rsidRDefault="00AD2232">
            <w:pPr>
              <w:rPr>
                <w:sz w:val="20"/>
                <w:szCs w:val="20"/>
              </w:rPr>
            </w:pPr>
          </w:p>
        </w:tc>
      </w:tr>
      <w:tr w:rsidR="00AD2232" w14:paraId="537A44AC" w14:textId="77777777" w:rsidTr="00AD2232">
        <w:trPr>
          <w:trHeight w:val="300"/>
        </w:trPr>
        <w:tc>
          <w:tcPr>
            <w:tcW w:w="3040" w:type="dxa"/>
            <w:tcBorders>
              <w:top w:val="nil"/>
              <w:left w:val="nil"/>
              <w:bottom w:val="nil"/>
              <w:right w:val="nil"/>
            </w:tcBorders>
            <w:shd w:val="clear" w:color="auto" w:fill="auto"/>
            <w:noWrap/>
            <w:vAlign w:val="bottom"/>
            <w:hideMark/>
          </w:tcPr>
          <w:p w14:paraId="6F3E49E9" w14:textId="77777777" w:rsidR="00AD2232" w:rsidRDefault="00AD2232">
            <w:pPr>
              <w:rPr>
                <w:sz w:val="16"/>
                <w:szCs w:val="16"/>
              </w:rPr>
            </w:pPr>
            <w:r>
              <w:rPr>
                <w:sz w:val="16"/>
                <w:szCs w:val="16"/>
              </w:rPr>
              <w:t xml:space="preserve">     Townships</w:t>
            </w:r>
          </w:p>
        </w:tc>
        <w:tc>
          <w:tcPr>
            <w:tcW w:w="1660" w:type="dxa"/>
            <w:tcBorders>
              <w:top w:val="nil"/>
              <w:left w:val="nil"/>
              <w:bottom w:val="nil"/>
              <w:right w:val="nil"/>
            </w:tcBorders>
            <w:shd w:val="clear" w:color="auto" w:fill="auto"/>
            <w:noWrap/>
            <w:vAlign w:val="bottom"/>
            <w:hideMark/>
          </w:tcPr>
          <w:p w14:paraId="43A65360" w14:textId="77777777" w:rsidR="00AD2232" w:rsidRDefault="00AD2232">
            <w:pPr>
              <w:jc w:val="right"/>
              <w:rPr>
                <w:sz w:val="16"/>
                <w:szCs w:val="16"/>
              </w:rPr>
            </w:pPr>
            <w:r>
              <w:rPr>
                <w:sz w:val="16"/>
                <w:szCs w:val="16"/>
              </w:rPr>
              <w:t>250,000</w:t>
            </w:r>
          </w:p>
        </w:tc>
        <w:tc>
          <w:tcPr>
            <w:tcW w:w="1720" w:type="dxa"/>
            <w:tcBorders>
              <w:top w:val="nil"/>
              <w:left w:val="nil"/>
              <w:bottom w:val="nil"/>
              <w:right w:val="nil"/>
            </w:tcBorders>
            <w:shd w:val="clear" w:color="auto" w:fill="auto"/>
            <w:noWrap/>
            <w:vAlign w:val="bottom"/>
            <w:hideMark/>
          </w:tcPr>
          <w:p w14:paraId="5ED95AB9" w14:textId="77777777" w:rsidR="00AD2232" w:rsidRDefault="00AD2232">
            <w:pPr>
              <w:rPr>
                <w:sz w:val="16"/>
                <w:szCs w:val="16"/>
              </w:rPr>
            </w:pPr>
            <w:r>
              <w:rPr>
                <w:sz w:val="16"/>
                <w:szCs w:val="16"/>
              </w:rPr>
              <w:t xml:space="preserve"> $              194,968.98 </w:t>
            </w:r>
          </w:p>
        </w:tc>
      </w:tr>
      <w:tr w:rsidR="00AD2232" w14:paraId="1F4A4CA7" w14:textId="77777777" w:rsidTr="00AD2232">
        <w:trPr>
          <w:trHeight w:val="300"/>
        </w:trPr>
        <w:tc>
          <w:tcPr>
            <w:tcW w:w="3040" w:type="dxa"/>
            <w:tcBorders>
              <w:top w:val="nil"/>
              <w:left w:val="nil"/>
              <w:bottom w:val="nil"/>
              <w:right w:val="nil"/>
            </w:tcBorders>
            <w:shd w:val="clear" w:color="auto" w:fill="auto"/>
            <w:noWrap/>
            <w:vAlign w:val="bottom"/>
            <w:hideMark/>
          </w:tcPr>
          <w:p w14:paraId="14A94FAE" w14:textId="77777777" w:rsidR="00AD2232" w:rsidRDefault="00AD2232">
            <w:pPr>
              <w:jc w:val="right"/>
              <w:rPr>
                <w:b/>
                <w:bCs/>
                <w:i/>
                <w:iCs/>
                <w:sz w:val="16"/>
                <w:szCs w:val="16"/>
              </w:rPr>
            </w:pPr>
            <w:r>
              <w:rPr>
                <w:b/>
                <w:bCs/>
                <w:i/>
                <w:iCs/>
                <w:sz w:val="16"/>
                <w:szCs w:val="16"/>
              </w:rPr>
              <w:t>Total Township Contributions</w:t>
            </w:r>
          </w:p>
        </w:tc>
        <w:tc>
          <w:tcPr>
            <w:tcW w:w="1660" w:type="dxa"/>
            <w:tcBorders>
              <w:top w:val="nil"/>
              <w:left w:val="nil"/>
              <w:bottom w:val="nil"/>
              <w:right w:val="nil"/>
            </w:tcBorders>
            <w:shd w:val="clear" w:color="auto" w:fill="auto"/>
            <w:noWrap/>
            <w:vAlign w:val="bottom"/>
            <w:hideMark/>
          </w:tcPr>
          <w:p w14:paraId="3E628DD8" w14:textId="77777777" w:rsidR="00AD2232" w:rsidRDefault="00AD2232">
            <w:pPr>
              <w:jc w:val="right"/>
              <w:rPr>
                <w:sz w:val="16"/>
                <w:szCs w:val="16"/>
              </w:rPr>
            </w:pPr>
            <w:r>
              <w:rPr>
                <w:sz w:val="16"/>
                <w:szCs w:val="16"/>
              </w:rPr>
              <w:t>250,000</w:t>
            </w:r>
          </w:p>
        </w:tc>
        <w:tc>
          <w:tcPr>
            <w:tcW w:w="1720" w:type="dxa"/>
            <w:tcBorders>
              <w:top w:val="nil"/>
              <w:left w:val="nil"/>
              <w:bottom w:val="nil"/>
              <w:right w:val="nil"/>
            </w:tcBorders>
            <w:shd w:val="clear" w:color="auto" w:fill="auto"/>
            <w:noWrap/>
            <w:vAlign w:val="bottom"/>
            <w:hideMark/>
          </w:tcPr>
          <w:p w14:paraId="65E863D2" w14:textId="77777777" w:rsidR="00AD2232" w:rsidRDefault="00AD2232">
            <w:pPr>
              <w:rPr>
                <w:sz w:val="16"/>
                <w:szCs w:val="16"/>
              </w:rPr>
            </w:pPr>
            <w:r>
              <w:rPr>
                <w:sz w:val="16"/>
                <w:szCs w:val="16"/>
              </w:rPr>
              <w:t xml:space="preserve"> $              194,968.98 </w:t>
            </w:r>
          </w:p>
        </w:tc>
      </w:tr>
      <w:tr w:rsidR="00AD2232" w14:paraId="138DDF7D" w14:textId="77777777" w:rsidTr="00AD2232">
        <w:trPr>
          <w:trHeight w:val="300"/>
        </w:trPr>
        <w:tc>
          <w:tcPr>
            <w:tcW w:w="3040" w:type="dxa"/>
            <w:tcBorders>
              <w:top w:val="nil"/>
              <w:left w:val="nil"/>
              <w:bottom w:val="nil"/>
              <w:right w:val="nil"/>
            </w:tcBorders>
            <w:shd w:val="clear" w:color="auto" w:fill="auto"/>
            <w:noWrap/>
            <w:vAlign w:val="bottom"/>
            <w:hideMark/>
          </w:tcPr>
          <w:p w14:paraId="006B6296" w14:textId="77777777" w:rsidR="00AD2232" w:rsidRDefault="00AD2232">
            <w:pPr>
              <w:rPr>
                <w:sz w:val="16"/>
                <w:szCs w:val="16"/>
              </w:rPr>
            </w:pPr>
          </w:p>
        </w:tc>
        <w:tc>
          <w:tcPr>
            <w:tcW w:w="1660" w:type="dxa"/>
            <w:tcBorders>
              <w:top w:val="nil"/>
              <w:left w:val="nil"/>
              <w:bottom w:val="nil"/>
              <w:right w:val="nil"/>
            </w:tcBorders>
            <w:shd w:val="clear" w:color="auto" w:fill="auto"/>
            <w:noWrap/>
            <w:vAlign w:val="bottom"/>
            <w:hideMark/>
          </w:tcPr>
          <w:p w14:paraId="32B1C5A5" w14:textId="77777777" w:rsidR="00AD2232" w:rsidRDefault="00AD2232">
            <w:pPr>
              <w:rPr>
                <w:sz w:val="20"/>
                <w:szCs w:val="20"/>
              </w:rPr>
            </w:pPr>
          </w:p>
        </w:tc>
        <w:tc>
          <w:tcPr>
            <w:tcW w:w="1720" w:type="dxa"/>
            <w:tcBorders>
              <w:top w:val="nil"/>
              <w:left w:val="nil"/>
              <w:bottom w:val="nil"/>
              <w:right w:val="nil"/>
            </w:tcBorders>
            <w:shd w:val="clear" w:color="auto" w:fill="auto"/>
            <w:noWrap/>
            <w:vAlign w:val="bottom"/>
            <w:hideMark/>
          </w:tcPr>
          <w:p w14:paraId="68F82AC6" w14:textId="77777777" w:rsidR="00AD2232" w:rsidRDefault="00AD2232">
            <w:pPr>
              <w:rPr>
                <w:sz w:val="20"/>
                <w:szCs w:val="20"/>
              </w:rPr>
            </w:pPr>
          </w:p>
        </w:tc>
      </w:tr>
      <w:tr w:rsidR="00AD2232" w14:paraId="65C8C5B7" w14:textId="77777777" w:rsidTr="00AD2232">
        <w:trPr>
          <w:trHeight w:val="300"/>
        </w:trPr>
        <w:tc>
          <w:tcPr>
            <w:tcW w:w="3040" w:type="dxa"/>
            <w:tcBorders>
              <w:top w:val="nil"/>
              <w:left w:val="nil"/>
              <w:bottom w:val="nil"/>
              <w:right w:val="nil"/>
            </w:tcBorders>
            <w:shd w:val="clear" w:color="auto" w:fill="auto"/>
            <w:noWrap/>
            <w:vAlign w:val="bottom"/>
            <w:hideMark/>
          </w:tcPr>
          <w:p w14:paraId="44C36945" w14:textId="77777777" w:rsidR="00AD2232" w:rsidRDefault="00AD2232">
            <w:pPr>
              <w:rPr>
                <w:b/>
                <w:bCs/>
                <w:sz w:val="16"/>
                <w:szCs w:val="16"/>
              </w:rPr>
            </w:pPr>
            <w:proofErr w:type="gramStart"/>
            <w:r>
              <w:rPr>
                <w:b/>
                <w:bCs/>
                <w:sz w:val="16"/>
                <w:szCs w:val="16"/>
              </w:rPr>
              <w:t>Other  Revenues</w:t>
            </w:r>
            <w:proofErr w:type="gramEnd"/>
          </w:p>
        </w:tc>
        <w:tc>
          <w:tcPr>
            <w:tcW w:w="1660" w:type="dxa"/>
            <w:tcBorders>
              <w:top w:val="nil"/>
              <w:left w:val="nil"/>
              <w:bottom w:val="nil"/>
              <w:right w:val="nil"/>
            </w:tcBorders>
            <w:shd w:val="clear" w:color="auto" w:fill="auto"/>
            <w:noWrap/>
            <w:vAlign w:val="bottom"/>
            <w:hideMark/>
          </w:tcPr>
          <w:p w14:paraId="17AA5203" w14:textId="77777777" w:rsidR="00AD2232" w:rsidRDefault="00AD2232">
            <w:pPr>
              <w:rPr>
                <w:b/>
                <w:bCs/>
                <w:sz w:val="16"/>
                <w:szCs w:val="16"/>
              </w:rPr>
            </w:pPr>
          </w:p>
        </w:tc>
        <w:tc>
          <w:tcPr>
            <w:tcW w:w="1720" w:type="dxa"/>
            <w:tcBorders>
              <w:top w:val="nil"/>
              <w:left w:val="nil"/>
              <w:bottom w:val="nil"/>
              <w:right w:val="nil"/>
            </w:tcBorders>
            <w:shd w:val="clear" w:color="auto" w:fill="auto"/>
            <w:noWrap/>
            <w:vAlign w:val="bottom"/>
            <w:hideMark/>
          </w:tcPr>
          <w:p w14:paraId="7C18FDAD" w14:textId="77777777" w:rsidR="00AD2232" w:rsidRDefault="00AD2232">
            <w:pPr>
              <w:rPr>
                <w:sz w:val="20"/>
                <w:szCs w:val="20"/>
              </w:rPr>
            </w:pPr>
          </w:p>
        </w:tc>
      </w:tr>
      <w:tr w:rsidR="00AD2232" w14:paraId="65DF3412" w14:textId="77777777" w:rsidTr="00AD2232">
        <w:trPr>
          <w:trHeight w:val="300"/>
        </w:trPr>
        <w:tc>
          <w:tcPr>
            <w:tcW w:w="3040" w:type="dxa"/>
            <w:tcBorders>
              <w:top w:val="nil"/>
              <w:left w:val="nil"/>
              <w:bottom w:val="nil"/>
              <w:right w:val="nil"/>
            </w:tcBorders>
            <w:shd w:val="clear" w:color="auto" w:fill="auto"/>
            <w:noWrap/>
            <w:vAlign w:val="bottom"/>
            <w:hideMark/>
          </w:tcPr>
          <w:p w14:paraId="6255DEA9" w14:textId="77777777" w:rsidR="00AD2232" w:rsidRDefault="00AD2232">
            <w:pPr>
              <w:rPr>
                <w:sz w:val="16"/>
                <w:szCs w:val="16"/>
              </w:rPr>
            </w:pPr>
            <w:r>
              <w:rPr>
                <w:sz w:val="16"/>
                <w:szCs w:val="16"/>
              </w:rPr>
              <w:t xml:space="preserve">     Miscellaneous</w:t>
            </w:r>
          </w:p>
        </w:tc>
        <w:tc>
          <w:tcPr>
            <w:tcW w:w="1660" w:type="dxa"/>
            <w:tcBorders>
              <w:top w:val="nil"/>
              <w:left w:val="nil"/>
              <w:bottom w:val="nil"/>
              <w:right w:val="nil"/>
            </w:tcBorders>
            <w:shd w:val="clear" w:color="auto" w:fill="auto"/>
            <w:noWrap/>
            <w:vAlign w:val="bottom"/>
            <w:hideMark/>
          </w:tcPr>
          <w:p w14:paraId="134BE9CA" w14:textId="77777777" w:rsidR="00AD2232" w:rsidRDefault="00AD2232">
            <w:pPr>
              <w:jc w:val="right"/>
              <w:rPr>
                <w:sz w:val="16"/>
                <w:szCs w:val="16"/>
              </w:rPr>
            </w:pPr>
            <w:r>
              <w:rPr>
                <w:sz w:val="16"/>
                <w:szCs w:val="16"/>
              </w:rPr>
              <w:t>29,741</w:t>
            </w:r>
          </w:p>
        </w:tc>
        <w:tc>
          <w:tcPr>
            <w:tcW w:w="1720" w:type="dxa"/>
            <w:tcBorders>
              <w:top w:val="nil"/>
              <w:left w:val="nil"/>
              <w:bottom w:val="nil"/>
              <w:right w:val="nil"/>
            </w:tcBorders>
            <w:shd w:val="clear" w:color="auto" w:fill="auto"/>
            <w:noWrap/>
            <w:vAlign w:val="bottom"/>
            <w:hideMark/>
          </w:tcPr>
          <w:p w14:paraId="6254AF8A" w14:textId="77777777" w:rsidR="00AD2232" w:rsidRDefault="00AD2232">
            <w:pPr>
              <w:rPr>
                <w:sz w:val="16"/>
                <w:szCs w:val="16"/>
              </w:rPr>
            </w:pPr>
            <w:r>
              <w:rPr>
                <w:sz w:val="16"/>
                <w:szCs w:val="16"/>
              </w:rPr>
              <w:t xml:space="preserve"> $                28,000.00 </w:t>
            </w:r>
          </w:p>
        </w:tc>
      </w:tr>
      <w:tr w:rsidR="00AD2232" w14:paraId="6F6D5798" w14:textId="77777777" w:rsidTr="00AD2232">
        <w:trPr>
          <w:trHeight w:val="300"/>
        </w:trPr>
        <w:tc>
          <w:tcPr>
            <w:tcW w:w="3040" w:type="dxa"/>
            <w:tcBorders>
              <w:top w:val="nil"/>
              <w:left w:val="nil"/>
              <w:bottom w:val="nil"/>
              <w:right w:val="nil"/>
            </w:tcBorders>
            <w:shd w:val="clear" w:color="auto" w:fill="auto"/>
            <w:noWrap/>
            <w:vAlign w:val="bottom"/>
            <w:hideMark/>
          </w:tcPr>
          <w:p w14:paraId="3EDD88CE" w14:textId="77777777" w:rsidR="00AD2232" w:rsidRDefault="00AD2232">
            <w:pPr>
              <w:rPr>
                <w:sz w:val="16"/>
                <w:szCs w:val="16"/>
              </w:rPr>
            </w:pPr>
            <w:r>
              <w:rPr>
                <w:sz w:val="16"/>
                <w:szCs w:val="16"/>
              </w:rPr>
              <w:t xml:space="preserve">     Interest Earned on Investments</w:t>
            </w:r>
          </w:p>
        </w:tc>
        <w:tc>
          <w:tcPr>
            <w:tcW w:w="1660" w:type="dxa"/>
            <w:tcBorders>
              <w:top w:val="nil"/>
              <w:left w:val="nil"/>
              <w:bottom w:val="nil"/>
              <w:right w:val="nil"/>
            </w:tcBorders>
            <w:shd w:val="clear" w:color="auto" w:fill="auto"/>
            <w:noWrap/>
            <w:vAlign w:val="bottom"/>
            <w:hideMark/>
          </w:tcPr>
          <w:p w14:paraId="53D620C0" w14:textId="77777777" w:rsidR="00AD2232" w:rsidRDefault="00AD2232">
            <w:pPr>
              <w:jc w:val="right"/>
              <w:rPr>
                <w:sz w:val="16"/>
                <w:szCs w:val="16"/>
              </w:rPr>
            </w:pPr>
            <w:r>
              <w:rPr>
                <w:sz w:val="16"/>
                <w:szCs w:val="16"/>
              </w:rPr>
              <w:t>4,000</w:t>
            </w:r>
          </w:p>
        </w:tc>
        <w:tc>
          <w:tcPr>
            <w:tcW w:w="1720" w:type="dxa"/>
            <w:tcBorders>
              <w:top w:val="nil"/>
              <w:left w:val="nil"/>
              <w:bottom w:val="nil"/>
              <w:right w:val="nil"/>
            </w:tcBorders>
            <w:shd w:val="clear" w:color="auto" w:fill="auto"/>
            <w:noWrap/>
            <w:vAlign w:val="bottom"/>
            <w:hideMark/>
          </w:tcPr>
          <w:p w14:paraId="58B33E64" w14:textId="77777777" w:rsidR="00AD2232" w:rsidRDefault="00AD2232">
            <w:pPr>
              <w:rPr>
                <w:sz w:val="16"/>
                <w:szCs w:val="16"/>
              </w:rPr>
            </w:pPr>
            <w:r>
              <w:rPr>
                <w:sz w:val="16"/>
                <w:szCs w:val="16"/>
              </w:rPr>
              <w:t xml:space="preserve"> $                  4,000.00 </w:t>
            </w:r>
          </w:p>
        </w:tc>
      </w:tr>
      <w:tr w:rsidR="00AD2232" w14:paraId="1584F330" w14:textId="77777777" w:rsidTr="00AD2232">
        <w:trPr>
          <w:trHeight w:val="300"/>
        </w:trPr>
        <w:tc>
          <w:tcPr>
            <w:tcW w:w="3040" w:type="dxa"/>
            <w:tcBorders>
              <w:top w:val="nil"/>
              <w:left w:val="nil"/>
              <w:bottom w:val="nil"/>
              <w:right w:val="nil"/>
            </w:tcBorders>
            <w:shd w:val="clear" w:color="auto" w:fill="auto"/>
            <w:noWrap/>
            <w:vAlign w:val="bottom"/>
            <w:hideMark/>
          </w:tcPr>
          <w:p w14:paraId="50C6572E" w14:textId="77777777" w:rsidR="00AD2232" w:rsidRDefault="00AD2232">
            <w:pPr>
              <w:rPr>
                <w:sz w:val="16"/>
                <w:szCs w:val="16"/>
              </w:rPr>
            </w:pPr>
            <w:r>
              <w:rPr>
                <w:sz w:val="16"/>
                <w:szCs w:val="16"/>
              </w:rPr>
              <w:t xml:space="preserve">     Rentals/Oil Leases</w:t>
            </w:r>
          </w:p>
        </w:tc>
        <w:tc>
          <w:tcPr>
            <w:tcW w:w="1660" w:type="dxa"/>
            <w:tcBorders>
              <w:top w:val="nil"/>
              <w:left w:val="nil"/>
              <w:bottom w:val="nil"/>
              <w:right w:val="nil"/>
            </w:tcBorders>
            <w:shd w:val="clear" w:color="auto" w:fill="auto"/>
            <w:noWrap/>
            <w:vAlign w:val="bottom"/>
            <w:hideMark/>
          </w:tcPr>
          <w:p w14:paraId="640B6E61" w14:textId="77777777" w:rsidR="00AD2232" w:rsidRDefault="00AD2232">
            <w:pPr>
              <w:jc w:val="right"/>
              <w:rPr>
                <w:sz w:val="16"/>
                <w:szCs w:val="16"/>
              </w:rPr>
            </w:pPr>
            <w:r>
              <w:rPr>
                <w:sz w:val="16"/>
                <w:szCs w:val="16"/>
              </w:rPr>
              <w:t>2,900</w:t>
            </w:r>
          </w:p>
        </w:tc>
        <w:tc>
          <w:tcPr>
            <w:tcW w:w="1720" w:type="dxa"/>
            <w:tcBorders>
              <w:top w:val="nil"/>
              <w:left w:val="nil"/>
              <w:bottom w:val="nil"/>
              <w:right w:val="nil"/>
            </w:tcBorders>
            <w:shd w:val="clear" w:color="auto" w:fill="auto"/>
            <w:noWrap/>
            <w:vAlign w:val="bottom"/>
            <w:hideMark/>
          </w:tcPr>
          <w:p w14:paraId="259663F2" w14:textId="77777777" w:rsidR="00AD2232" w:rsidRDefault="00AD2232">
            <w:pPr>
              <w:rPr>
                <w:sz w:val="16"/>
                <w:szCs w:val="16"/>
              </w:rPr>
            </w:pPr>
            <w:r>
              <w:rPr>
                <w:sz w:val="16"/>
                <w:szCs w:val="16"/>
              </w:rPr>
              <w:t xml:space="preserve"> $                  2,900.00 </w:t>
            </w:r>
          </w:p>
        </w:tc>
      </w:tr>
      <w:tr w:rsidR="00AD2232" w14:paraId="347B01F5" w14:textId="77777777" w:rsidTr="00AD2232">
        <w:trPr>
          <w:trHeight w:val="300"/>
        </w:trPr>
        <w:tc>
          <w:tcPr>
            <w:tcW w:w="3040" w:type="dxa"/>
            <w:tcBorders>
              <w:top w:val="nil"/>
              <w:left w:val="nil"/>
              <w:bottom w:val="nil"/>
              <w:right w:val="nil"/>
            </w:tcBorders>
            <w:shd w:val="clear" w:color="auto" w:fill="auto"/>
            <w:noWrap/>
            <w:vAlign w:val="bottom"/>
            <w:hideMark/>
          </w:tcPr>
          <w:p w14:paraId="28723BBA" w14:textId="77777777" w:rsidR="00AD2232" w:rsidRDefault="00AD2232">
            <w:pPr>
              <w:rPr>
                <w:sz w:val="16"/>
                <w:szCs w:val="16"/>
              </w:rPr>
            </w:pPr>
            <w:r>
              <w:rPr>
                <w:sz w:val="16"/>
                <w:szCs w:val="16"/>
              </w:rPr>
              <w:t xml:space="preserve">     Refunds-</w:t>
            </w:r>
            <w:proofErr w:type="gramStart"/>
            <w:r>
              <w:rPr>
                <w:sz w:val="16"/>
                <w:szCs w:val="16"/>
              </w:rPr>
              <w:t>Rebates  MCRCSIP</w:t>
            </w:r>
            <w:proofErr w:type="gramEnd"/>
          </w:p>
        </w:tc>
        <w:tc>
          <w:tcPr>
            <w:tcW w:w="1660" w:type="dxa"/>
            <w:tcBorders>
              <w:top w:val="nil"/>
              <w:left w:val="nil"/>
              <w:bottom w:val="nil"/>
              <w:right w:val="nil"/>
            </w:tcBorders>
            <w:shd w:val="clear" w:color="auto" w:fill="auto"/>
            <w:noWrap/>
            <w:vAlign w:val="bottom"/>
            <w:hideMark/>
          </w:tcPr>
          <w:p w14:paraId="416A0664" w14:textId="77777777" w:rsidR="00AD2232" w:rsidRDefault="00AD2232">
            <w:pPr>
              <w:jc w:val="right"/>
              <w:rPr>
                <w:sz w:val="16"/>
                <w:szCs w:val="16"/>
              </w:rPr>
            </w:pPr>
            <w:r>
              <w:rPr>
                <w:sz w:val="16"/>
                <w:szCs w:val="16"/>
              </w:rPr>
              <w:t>22,800</w:t>
            </w:r>
          </w:p>
        </w:tc>
        <w:tc>
          <w:tcPr>
            <w:tcW w:w="1720" w:type="dxa"/>
            <w:tcBorders>
              <w:top w:val="nil"/>
              <w:left w:val="nil"/>
              <w:bottom w:val="nil"/>
              <w:right w:val="nil"/>
            </w:tcBorders>
            <w:shd w:val="clear" w:color="auto" w:fill="auto"/>
            <w:noWrap/>
            <w:vAlign w:val="bottom"/>
            <w:hideMark/>
          </w:tcPr>
          <w:p w14:paraId="1B841088" w14:textId="77777777" w:rsidR="00AD2232" w:rsidRDefault="00AD2232">
            <w:pPr>
              <w:rPr>
                <w:sz w:val="16"/>
                <w:szCs w:val="16"/>
              </w:rPr>
            </w:pPr>
            <w:r>
              <w:rPr>
                <w:sz w:val="16"/>
                <w:szCs w:val="16"/>
              </w:rPr>
              <w:t xml:space="preserve"> $                37,476.00 </w:t>
            </w:r>
          </w:p>
        </w:tc>
      </w:tr>
      <w:tr w:rsidR="00AD2232" w14:paraId="33C9643F" w14:textId="77777777" w:rsidTr="00AD2232">
        <w:trPr>
          <w:trHeight w:val="300"/>
        </w:trPr>
        <w:tc>
          <w:tcPr>
            <w:tcW w:w="3040" w:type="dxa"/>
            <w:tcBorders>
              <w:top w:val="nil"/>
              <w:left w:val="nil"/>
              <w:bottom w:val="nil"/>
              <w:right w:val="nil"/>
            </w:tcBorders>
            <w:shd w:val="clear" w:color="auto" w:fill="auto"/>
            <w:noWrap/>
            <w:vAlign w:val="bottom"/>
            <w:hideMark/>
          </w:tcPr>
          <w:p w14:paraId="6E06D198" w14:textId="77777777" w:rsidR="00AD2232" w:rsidRDefault="00AD2232">
            <w:pPr>
              <w:rPr>
                <w:sz w:val="16"/>
                <w:szCs w:val="16"/>
              </w:rPr>
            </w:pPr>
            <w:r>
              <w:rPr>
                <w:sz w:val="16"/>
                <w:szCs w:val="16"/>
              </w:rPr>
              <w:t xml:space="preserve">     Insurance Proceeds</w:t>
            </w:r>
          </w:p>
        </w:tc>
        <w:tc>
          <w:tcPr>
            <w:tcW w:w="1660" w:type="dxa"/>
            <w:tcBorders>
              <w:top w:val="nil"/>
              <w:left w:val="nil"/>
              <w:bottom w:val="nil"/>
              <w:right w:val="nil"/>
            </w:tcBorders>
            <w:shd w:val="clear" w:color="auto" w:fill="auto"/>
            <w:noWrap/>
            <w:vAlign w:val="bottom"/>
            <w:hideMark/>
          </w:tcPr>
          <w:p w14:paraId="16A399E6" w14:textId="77777777" w:rsidR="00AD2232" w:rsidRDefault="00AD2232">
            <w:pPr>
              <w:jc w:val="right"/>
              <w:rPr>
                <w:sz w:val="16"/>
                <w:szCs w:val="16"/>
              </w:rPr>
            </w:pPr>
            <w:r>
              <w:rPr>
                <w:sz w:val="16"/>
                <w:szCs w:val="16"/>
              </w:rPr>
              <w:t>19,639</w:t>
            </w:r>
          </w:p>
        </w:tc>
        <w:tc>
          <w:tcPr>
            <w:tcW w:w="1720" w:type="dxa"/>
            <w:tcBorders>
              <w:top w:val="nil"/>
              <w:left w:val="nil"/>
              <w:bottom w:val="nil"/>
              <w:right w:val="nil"/>
            </w:tcBorders>
            <w:shd w:val="clear" w:color="auto" w:fill="auto"/>
            <w:noWrap/>
            <w:vAlign w:val="bottom"/>
            <w:hideMark/>
          </w:tcPr>
          <w:p w14:paraId="1D53D2C4" w14:textId="77777777" w:rsidR="00AD2232" w:rsidRDefault="00AD2232">
            <w:pPr>
              <w:rPr>
                <w:sz w:val="16"/>
                <w:szCs w:val="16"/>
              </w:rPr>
            </w:pPr>
            <w:r>
              <w:rPr>
                <w:sz w:val="16"/>
                <w:szCs w:val="16"/>
              </w:rPr>
              <w:t xml:space="preserve"> $                19,639.00 </w:t>
            </w:r>
          </w:p>
        </w:tc>
      </w:tr>
      <w:tr w:rsidR="00AD2232" w14:paraId="4637F305" w14:textId="77777777" w:rsidTr="00AD2232">
        <w:trPr>
          <w:trHeight w:val="300"/>
        </w:trPr>
        <w:tc>
          <w:tcPr>
            <w:tcW w:w="3040" w:type="dxa"/>
            <w:tcBorders>
              <w:top w:val="nil"/>
              <w:left w:val="nil"/>
              <w:bottom w:val="nil"/>
              <w:right w:val="nil"/>
            </w:tcBorders>
            <w:shd w:val="clear" w:color="auto" w:fill="auto"/>
            <w:noWrap/>
            <w:vAlign w:val="bottom"/>
            <w:hideMark/>
          </w:tcPr>
          <w:p w14:paraId="5017A3D2" w14:textId="77777777" w:rsidR="00AD2232" w:rsidRDefault="00AD2232">
            <w:pPr>
              <w:rPr>
                <w:sz w:val="16"/>
                <w:szCs w:val="16"/>
              </w:rPr>
            </w:pPr>
            <w:r>
              <w:rPr>
                <w:sz w:val="16"/>
                <w:szCs w:val="16"/>
              </w:rPr>
              <w:t xml:space="preserve">     Refunds - MDOT audit</w:t>
            </w:r>
          </w:p>
        </w:tc>
        <w:tc>
          <w:tcPr>
            <w:tcW w:w="1660" w:type="dxa"/>
            <w:tcBorders>
              <w:top w:val="nil"/>
              <w:left w:val="nil"/>
              <w:bottom w:val="nil"/>
              <w:right w:val="nil"/>
            </w:tcBorders>
            <w:shd w:val="clear" w:color="auto" w:fill="auto"/>
            <w:noWrap/>
            <w:vAlign w:val="bottom"/>
            <w:hideMark/>
          </w:tcPr>
          <w:p w14:paraId="35F48E73" w14:textId="77777777" w:rsidR="00AD2232" w:rsidRDefault="00AD2232">
            <w:pPr>
              <w:jc w:val="right"/>
              <w:rPr>
                <w:sz w:val="16"/>
                <w:szCs w:val="16"/>
              </w:rPr>
            </w:pPr>
            <w:r>
              <w:rPr>
                <w:sz w:val="16"/>
                <w:szCs w:val="16"/>
              </w:rPr>
              <w:t>21,763</w:t>
            </w:r>
          </w:p>
        </w:tc>
        <w:tc>
          <w:tcPr>
            <w:tcW w:w="1720" w:type="dxa"/>
            <w:tcBorders>
              <w:top w:val="nil"/>
              <w:left w:val="nil"/>
              <w:bottom w:val="nil"/>
              <w:right w:val="nil"/>
            </w:tcBorders>
            <w:shd w:val="clear" w:color="auto" w:fill="auto"/>
            <w:noWrap/>
            <w:vAlign w:val="bottom"/>
            <w:hideMark/>
          </w:tcPr>
          <w:p w14:paraId="02099F7B" w14:textId="77777777" w:rsidR="00AD2232" w:rsidRDefault="00AD2232">
            <w:pPr>
              <w:rPr>
                <w:sz w:val="16"/>
                <w:szCs w:val="16"/>
              </w:rPr>
            </w:pPr>
            <w:r>
              <w:rPr>
                <w:sz w:val="16"/>
                <w:szCs w:val="16"/>
              </w:rPr>
              <w:t xml:space="preserve"> $                21,763.00 </w:t>
            </w:r>
          </w:p>
        </w:tc>
      </w:tr>
      <w:tr w:rsidR="00AD2232" w14:paraId="0B7963BE" w14:textId="77777777" w:rsidTr="00AD2232">
        <w:trPr>
          <w:trHeight w:val="300"/>
        </w:trPr>
        <w:tc>
          <w:tcPr>
            <w:tcW w:w="3040" w:type="dxa"/>
            <w:tcBorders>
              <w:top w:val="nil"/>
              <w:left w:val="nil"/>
              <w:bottom w:val="nil"/>
              <w:right w:val="nil"/>
            </w:tcBorders>
            <w:shd w:val="clear" w:color="auto" w:fill="auto"/>
            <w:noWrap/>
            <w:vAlign w:val="bottom"/>
            <w:hideMark/>
          </w:tcPr>
          <w:p w14:paraId="6B72EFA4" w14:textId="77777777" w:rsidR="00AD2232" w:rsidRDefault="00AD2232">
            <w:pPr>
              <w:rPr>
                <w:sz w:val="16"/>
                <w:szCs w:val="16"/>
              </w:rPr>
            </w:pPr>
            <w:r>
              <w:rPr>
                <w:sz w:val="16"/>
                <w:szCs w:val="16"/>
              </w:rPr>
              <w:t xml:space="preserve">     Gain (loss) on Equipment Disposals</w:t>
            </w:r>
          </w:p>
        </w:tc>
        <w:tc>
          <w:tcPr>
            <w:tcW w:w="1660" w:type="dxa"/>
            <w:tcBorders>
              <w:top w:val="nil"/>
              <w:left w:val="nil"/>
              <w:bottom w:val="nil"/>
              <w:right w:val="nil"/>
            </w:tcBorders>
            <w:shd w:val="clear" w:color="auto" w:fill="auto"/>
            <w:noWrap/>
            <w:vAlign w:val="bottom"/>
            <w:hideMark/>
          </w:tcPr>
          <w:p w14:paraId="33605BD8" w14:textId="77777777" w:rsidR="00AD2232" w:rsidRDefault="00AD2232">
            <w:pPr>
              <w:jc w:val="right"/>
              <w:rPr>
                <w:sz w:val="16"/>
                <w:szCs w:val="16"/>
              </w:rPr>
            </w:pPr>
            <w:r>
              <w:rPr>
                <w:sz w:val="16"/>
                <w:szCs w:val="16"/>
              </w:rPr>
              <w:t>710</w:t>
            </w:r>
          </w:p>
        </w:tc>
        <w:tc>
          <w:tcPr>
            <w:tcW w:w="1720" w:type="dxa"/>
            <w:tcBorders>
              <w:top w:val="nil"/>
              <w:left w:val="nil"/>
              <w:bottom w:val="nil"/>
              <w:right w:val="nil"/>
            </w:tcBorders>
            <w:shd w:val="clear" w:color="auto" w:fill="auto"/>
            <w:noWrap/>
            <w:vAlign w:val="bottom"/>
            <w:hideMark/>
          </w:tcPr>
          <w:p w14:paraId="12B02B4A" w14:textId="77777777" w:rsidR="00AD2232" w:rsidRDefault="00AD2232">
            <w:pPr>
              <w:rPr>
                <w:sz w:val="16"/>
                <w:szCs w:val="16"/>
              </w:rPr>
            </w:pPr>
            <w:r>
              <w:rPr>
                <w:sz w:val="16"/>
                <w:szCs w:val="16"/>
              </w:rPr>
              <w:t xml:space="preserve"> $                     710.00 </w:t>
            </w:r>
          </w:p>
        </w:tc>
      </w:tr>
      <w:tr w:rsidR="00AD2232" w14:paraId="60383E22" w14:textId="77777777" w:rsidTr="00AD2232">
        <w:trPr>
          <w:trHeight w:val="300"/>
        </w:trPr>
        <w:tc>
          <w:tcPr>
            <w:tcW w:w="3040" w:type="dxa"/>
            <w:tcBorders>
              <w:top w:val="nil"/>
              <w:left w:val="nil"/>
              <w:bottom w:val="nil"/>
              <w:right w:val="nil"/>
            </w:tcBorders>
            <w:shd w:val="clear" w:color="auto" w:fill="auto"/>
            <w:noWrap/>
            <w:vAlign w:val="bottom"/>
            <w:hideMark/>
          </w:tcPr>
          <w:p w14:paraId="4AF429CB" w14:textId="77777777" w:rsidR="00AD2232" w:rsidRDefault="00AD2232">
            <w:pPr>
              <w:jc w:val="right"/>
              <w:rPr>
                <w:b/>
                <w:bCs/>
                <w:i/>
                <w:iCs/>
                <w:sz w:val="16"/>
                <w:szCs w:val="16"/>
              </w:rPr>
            </w:pPr>
            <w:r>
              <w:rPr>
                <w:b/>
                <w:bCs/>
                <w:i/>
                <w:iCs/>
                <w:sz w:val="16"/>
                <w:szCs w:val="16"/>
              </w:rPr>
              <w:t>Total Other Revenues</w:t>
            </w:r>
          </w:p>
        </w:tc>
        <w:tc>
          <w:tcPr>
            <w:tcW w:w="1660" w:type="dxa"/>
            <w:tcBorders>
              <w:top w:val="single" w:sz="4" w:space="0" w:color="auto"/>
              <w:left w:val="nil"/>
              <w:bottom w:val="nil"/>
              <w:right w:val="nil"/>
            </w:tcBorders>
            <w:shd w:val="clear" w:color="auto" w:fill="auto"/>
            <w:noWrap/>
            <w:vAlign w:val="bottom"/>
            <w:hideMark/>
          </w:tcPr>
          <w:p w14:paraId="13F42C50" w14:textId="77777777" w:rsidR="00AD2232" w:rsidRDefault="00AD2232">
            <w:pPr>
              <w:jc w:val="right"/>
              <w:rPr>
                <w:sz w:val="16"/>
                <w:szCs w:val="16"/>
              </w:rPr>
            </w:pPr>
            <w:r>
              <w:rPr>
                <w:sz w:val="16"/>
                <w:szCs w:val="16"/>
              </w:rPr>
              <w:t>101,553</w:t>
            </w:r>
          </w:p>
        </w:tc>
        <w:tc>
          <w:tcPr>
            <w:tcW w:w="1720" w:type="dxa"/>
            <w:tcBorders>
              <w:top w:val="nil"/>
              <w:left w:val="nil"/>
              <w:bottom w:val="nil"/>
              <w:right w:val="nil"/>
            </w:tcBorders>
            <w:shd w:val="clear" w:color="auto" w:fill="auto"/>
            <w:noWrap/>
            <w:vAlign w:val="bottom"/>
            <w:hideMark/>
          </w:tcPr>
          <w:p w14:paraId="1954AB31" w14:textId="77777777" w:rsidR="00AD2232" w:rsidRDefault="00AD2232">
            <w:pPr>
              <w:rPr>
                <w:sz w:val="16"/>
                <w:szCs w:val="16"/>
              </w:rPr>
            </w:pPr>
            <w:r>
              <w:rPr>
                <w:sz w:val="16"/>
                <w:szCs w:val="16"/>
              </w:rPr>
              <w:t xml:space="preserve"> $              114,488.00 </w:t>
            </w:r>
          </w:p>
        </w:tc>
      </w:tr>
      <w:tr w:rsidR="00AD2232" w14:paraId="38105486" w14:textId="77777777" w:rsidTr="00AD2232">
        <w:trPr>
          <w:trHeight w:val="300"/>
        </w:trPr>
        <w:tc>
          <w:tcPr>
            <w:tcW w:w="3040" w:type="dxa"/>
            <w:tcBorders>
              <w:top w:val="nil"/>
              <w:left w:val="nil"/>
              <w:bottom w:val="nil"/>
              <w:right w:val="nil"/>
            </w:tcBorders>
            <w:shd w:val="clear" w:color="auto" w:fill="auto"/>
            <w:noWrap/>
            <w:vAlign w:val="bottom"/>
            <w:hideMark/>
          </w:tcPr>
          <w:p w14:paraId="68B47531" w14:textId="77777777" w:rsidR="00AD2232" w:rsidRDefault="00AD2232">
            <w:pPr>
              <w:rPr>
                <w:sz w:val="16"/>
                <w:szCs w:val="16"/>
              </w:rPr>
            </w:pPr>
          </w:p>
        </w:tc>
        <w:tc>
          <w:tcPr>
            <w:tcW w:w="1660" w:type="dxa"/>
            <w:tcBorders>
              <w:top w:val="nil"/>
              <w:left w:val="nil"/>
              <w:bottom w:val="nil"/>
              <w:right w:val="nil"/>
            </w:tcBorders>
            <w:shd w:val="clear" w:color="auto" w:fill="auto"/>
            <w:noWrap/>
            <w:vAlign w:val="bottom"/>
            <w:hideMark/>
          </w:tcPr>
          <w:p w14:paraId="6E00C6A5" w14:textId="77777777" w:rsidR="00AD2232" w:rsidRDefault="00AD2232">
            <w:pPr>
              <w:rPr>
                <w:sz w:val="20"/>
                <w:szCs w:val="20"/>
              </w:rPr>
            </w:pPr>
          </w:p>
        </w:tc>
        <w:tc>
          <w:tcPr>
            <w:tcW w:w="1720" w:type="dxa"/>
            <w:tcBorders>
              <w:top w:val="nil"/>
              <w:left w:val="nil"/>
              <w:bottom w:val="nil"/>
              <w:right w:val="nil"/>
            </w:tcBorders>
            <w:shd w:val="clear" w:color="auto" w:fill="auto"/>
            <w:noWrap/>
            <w:vAlign w:val="bottom"/>
            <w:hideMark/>
          </w:tcPr>
          <w:p w14:paraId="2ED18CB9" w14:textId="77777777" w:rsidR="00AD2232" w:rsidRDefault="00AD2232">
            <w:pPr>
              <w:rPr>
                <w:sz w:val="20"/>
                <w:szCs w:val="20"/>
              </w:rPr>
            </w:pPr>
          </w:p>
        </w:tc>
      </w:tr>
      <w:tr w:rsidR="00AD2232" w14:paraId="5F82FADE" w14:textId="77777777" w:rsidTr="00AD2232">
        <w:trPr>
          <w:trHeight w:val="315"/>
        </w:trPr>
        <w:tc>
          <w:tcPr>
            <w:tcW w:w="3040" w:type="dxa"/>
            <w:tcBorders>
              <w:top w:val="nil"/>
              <w:left w:val="nil"/>
              <w:bottom w:val="nil"/>
              <w:right w:val="nil"/>
            </w:tcBorders>
            <w:shd w:val="clear" w:color="auto" w:fill="auto"/>
            <w:noWrap/>
            <w:vAlign w:val="bottom"/>
            <w:hideMark/>
          </w:tcPr>
          <w:p w14:paraId="65875ED0" w14:textId="77777777" w:rsidR="00AD2232" w:rsidRDefault="00AD2232">
            <w:pPr>
              <w:jc w:val="right"/>
              <w:rPr>
                <w:b/>
                <w:bCs/>
                <w:i/>
                <w:iCs/>
                <w:sz w:val="16"/>
                <w:szCs w:val="16"/>
              </w:rPr>
            </w:pPr>
            <w:r>
              <w:rPr>
                <w:b/>
                <w:bCs/>
                <w:i/>
                <w:iCs/>
                <w:sz w:val="16"/>
                <w:szCs w:val="16"/>
              </w:rPr>
              <w:t>Total Revenues</w:t>
            </w:r>
          </w:p>
        </w:tc>
        <w:tc>
          <w:tcPr>
            <w:tcW w:w="1660" w:type="dxa"/>
            <w:tcBorders>
              <w:top w:val="single" w:sz="4" w:space="0" w:color="auto"/>
              <w:left w:val="nil"/>
              <w:bottom w:val="double" w:sz="6" w:space="0" w:color="auto"/>
              <w:right w:val="nil"/>
            </w:tcBorders>
            <w:shd w:val="clear" w:color="auto" w:fill="auto"/>
            <w:noWrap/>
            <w:vAlign w:val="bottom"/>
            <w:hideMark/>
          </w:tcPr>
          <w:p w14:paraId="154D2C01" w14:textId="77777777" w:rsidR="00AD2232" w:rsidRDefault="00AD2232">
            <w:pPr>
              <w:rPr>
                <w:b/>
                <w:bCs/>
                <w:sz w:val="16"/>
                <w:szCs w:val="16"/>
              </w:rPr>
            </w:pPr>
            <w:r>
              <w:rPr>
                <w:b/>
                <w:bCs/>
                <w:sz w:val="16"/>
                <w:szCs w:val="16"/>
              </w:rPr>
              <w:t xml:space="preserve"> $               7,160,415 </w:t>
            </w:r>
          </w:p>
        </w:tc>
        <w:tc>
          <w:tcPr>
            <w:tcW w:w="1720" w:type="dxa"/>
            <w:tcBorders>
              <w:top w:val="single" w:sz="4" w:space="0" w:color="auto"/>
              <w:left w:val="nil"/>
              <w:bottom w:val="double" w:sz="6" w:space="0" w:color="auto"/>
              <w:right w:val="nil"/>
            </w:tcBorders>
            <w:shd w:val="clear" w:color="auto" w:fill="auto"/>
            <w:noWrap/>
            <w:vAlign w:val="bottom"/>
            <w:hideMark/>
          </w:tcPr>
          <w:p w14:paraId="4C9DDF0E" w14:textId="77777777" w:rsidR="00AD2232" w:rsidRDefault="00AD2232">
            <w:pPr>
              <w:rPr>
                <w:b/>
                <w:bCs/>
                <w:sz w:val="16"/>
                <w:szCs w:val="16"/>
              </w:rPr>
            </w:pPr>
            <w:r>
              <w:rPr>
                <w:b/>
                <w:bCs/>
                <w:sz w:val="16"/>
                <w:szCs w:val="16"/>
              </w:rPr>
              <w:t xml:space="preserve"> $                6,705,294 </w:t>
            </w:r>
          </w:p>
        </w:tc>
      </w:tr>
    </w:tbl>
    <w:p w14:paraId="2D02D4ED" w14:textId="77777777"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1327CF">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D05D" w14:textId="77777777" w:rsidR="002047CE" w:rsidRDefault="002047CE" w:rsidP="00C27B41">
      <w:r>
        <w:separator/>
      </w:r>
    </w:p>
  </w:endnote>
  <w:endnote w:type="continuationSeparator" w:id="0">
    <w:p w14:paraId="377DBE49" w14:textId="77777777" w:rsidR="002047CE" w:rsidRDefault="002047CE"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D438" w14:textId="77777777" w:rsidR="002047CE" w:rsidRDefault="002047CE" w:rsidP="00C27B41">
      <w:r>
        <w:separator/>
      </w:r>
    </w:p>
  </w:footnote>
  <w:footnote w:type="continuationSeparator" w:id="0">
    <w:p w14:paraId="1B55CB5E" w14:textId="77777777" w:rsidR="002047CE" w:rsidRDefault="002047CE"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971A2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7"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0"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1"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3"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5"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5"/>
  </w:num>
  <w:num w:numId="2" w16cid:durableId="129400068">
    <w:abstractNumId w:val="25"/>
  </w:num>
  <w:num w:numId="3" w16cid:durableId="1019544336">
    <w:abstractNumId w:val="12"/>
  </w:num>
  <w:num w:numId="4" w16cid:durableId="1829859931">
    <w:abstractNumId w:val="10"/>
  </w:num>
  <w:num w:numId="5" w16cid:durableId="1126510362">
    <w:abstractNumId w:val="21"/>
  </w:num>
  <w:num w:numId="6" w16cid:durableId="996112533">
    <w:abstractNumId w:val="19"/>
  </w:num>
  <w:num w:numId="7" w16cid:durableId="1945453293">
    <w:abstractNumId w:val="4"/>
  </w:num>
  <w:num w:numId="8" w16cid:durableId="737284187">
    <w:abstractNumId w:val="15"/>
  </w:num>
  <w:num w:numId="9" w16cid:durableId="1081951999">
    <w:abstractNumId w:val="16"/>
  </w:num>
  <w:num w:numId="10" w16cid:durableId="1745029387">
    <w:abstractNumId w:val="1"/>
  </w:num>
  <w:num w:numId="11" w16cid:durableId="283342141">
    <w:abstractNumId w:val="17"/>
  </w:num>
  <w:num w:numId="12" w16cid:durableId="1214075408">
    <w:abstractNumId w:val="23"/>
  </w:num>
  <w:num w:numId="13" w16cid:durableId="2103212255">
    <w:abstractNumId w:val="8"/>
  </w:num>
  <w:num w:numId="14" w16cid:durableId="267323102">
    <w:abstractNumId w:val="9"/>
  </w:num>
  <w:num w:numId="15" w16cid:durableId="438836989">
    <w:abstractNumId w:val="20"/>
  </w:num>
  <w:num w:numId="16" w16cid:durableId="623272938">
    <w:abstractNumId w:val="22"/>
  </w:num>
  <w:num w:numId="17" w16cid:durableId="1930236374">
    <w:abstractNumId w:val="13"/>
  </w:num>
  <w:num w:numId="18" w16cid:durableId="108814654">
    <w:abstractNumId w:val="18"/>
  </w:num>
  <w:num w:numId="19" w16cid:durableId="1442535628">
    <w:abstractNumId w:val="29"/>
  </w:num>
  <w:num w:numId="20" w16cid:durableId="1318069520">
    <w:abstractNumId w:val="0"/>
  </w:num>
  <w:num w:numId="21" w16cid:durableId="112596957">
    <w:abstractNumId w:val="6"/>
  </w:num>
  <w:num w:numId="22" w16cid:durableId="565996735">
    <w:abstractNumId w:val="28"/>
  </w:num>
  <w:num w:numId="23" w16cid:durableId="528186029">
    <w:abstractNumId w:val="24"/>
  </w:num>
  <w:num w:numId="24" w16cid:durableId="459569887">
    <w:abstractNumId w:val="14"/>
  </w:num>
  <w:num w:numId="25" w16cid:durableId="1872523600">
    <w:abstractNumId w:val="30"/>
  </w:num>
  <w:num w:numId="26" w16cid:durableId="1048072051">
    <w:abstractNumId w:val="3"/>
  </w:num>
  <w:num w:numId="27" w16cid:durableId="1034421552">
    <w:abstractNumId w:val="2"/>
  </w:num>
  <w:num w:numId="28" w16cid:durableId="966280716">
    <w:abstractNumId w:val="7"/>
  </w:num>
  <w:num w:numId="29" w16cid:durableId="986016090">
    <w:abstractNumId w:val="11"/>
  </w:num>
  <w:num w:numId="30" w16cid:durableId="327907339">
    <w:abstractNumId w:val="27"/>
  </w:num>
  <w:num w:numId="31" w16cid:durableId="6961264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AB0"/>
    <w:rsid w:val="00052E6A"/>
    <w:rsid w:val="00054431"/>
    <w:rsid w:val="00054A17"/>
    <w:rsid w:val="00054B63"/>
    <w:rsid w:val="00055649"/>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9E4"/>
    <w:rsid w:val="000D3476"/>
    <w:rsid w:val="000D3785"/>
    <w:rsid w:val="000D3DB1"/>
    <w:rsid w:val="000D4A52"/>
    <w:rsid w:val="000D7008"/>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43F0"/>
    <w:rsid w:val="000F4F83"/>
    <w:rsid w:val="000F4FC3"/>
    <w:rsid w:val="000F648C"/>
    <w:rsid w:val="000F6D18"/>
    <w:rsid w:val="000F7310"/>
    <w:rsid w:val="000F7370"/>
    <w:rsid w:val="000F7D2F"/>
    <w:rsid w:val="000F7DC5"/>
    <w:rsid w:val="000F7FD7"/>
    <w:rsid w:val="0010139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12E4"/>
    <w:rsid w:val="001C24CD"/>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792"/>
    <w:rsid w:val="001F73D4"/>
    <w:rsid w:val="001F7A4C"/>
    <w:rsid w:val="001F7D21"/>
    <w:rsid w:val="00200848"/>
    <w:rsid w:val="0020184F"/>
    <w:rsid w:val="002047CE"/>
    <w:rsid w:val="0020484F"/>
    <w:rsid w:val="0020694A"/>
    <w:rsid w:val="00207EF5"/>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238E"/>
    <w:rsid w:val="00252E2F"/>
    <w:rsid w:val="002531AB"/>
    <w:rsid w:val="0025388D"/>
    <w:rsid w:val="00256581"/>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7029"/>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5A97"/>
    <w:rsid w:val="00315C5D"/>
    <w:rsid w:val="0031665A"/>
    <w:rsid w:val="00316B32"/>
    <w:rsid w:val="003202FA"/>
    <w:rsid w:val="00321A9E"/>
    <w:rsid w:val="003221D5"/>
    <w:rsid w:val="00322B20"/>
    <w:rsid w:val="00322D77"/>
    <w:rsid w:val="00323FC7"/>
    <w:rsid w:val="00324B26"/>
    <w:rsid w:val="00324FAC"/>
    <w:rsid w:val="003251C7"/>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278B"/>
    <w:rsid w:val="00343B69"/>
    <w:rsid w:val="00344694"/>
    <w:rsid w:val="00345C98"/>
    <w:rsid w:val="00345C9C"/>
    <w:rsid w:val="00345E6F"/>
    <w:rsid w:val="003465A5"/>
    <w:rsid w:val="00346B5F"/>
    <w:rsid w:val="00347092"/>
    <w:rsid w:val="0034766F"/>
    <w:rsid w:val="00347DAC"/>
    <w:rsid w:val="00350944"/>
    <w:rsid w:val="00351052"/>
    <w:rsid w:val="00351395"/>
    <w:rsid w:val="00351BFF"/>
    <w:rsid w:val="003534F9"/>
    <w:rsid w:val="0035433B"/>
    <w:rsid w:val="00354A35"/>
    <w:rsid w:val="003550A0"/>
    <w:rsid w:val="00355371"/>
    <w:rsid w:val="003566A2"/>
    <w:rsid w:val="00356D07"/>
    <w:rsid w:val="00361265"/>
    <w:rsid w:val="003618D8"/>
    <w:rsid w:val="00362857"/>
    <w:rsid w:val="00362A67"/>
    <w:rsid w:val="003635C2"/>
    <w:rsid w:val="00365661"/>
    <w:rsid w:val="00365686"/>
    <w:rsid w:val="003706BC"/>
    <w:rsid w:val="00370B6F"/>
    <w:rsid w:val="0037173D"/>
    <w:rsid w:val="00372472"/>
    <w:rsid w:val="003735AA"/>
    <w:rsid w:val="003741D5"/>
    <w:rsid w:val="003745DF"/>
    <w:rsid w:val="00374FF8"/>
    <w:rsid w:val="00375D0B"/>
    <w:rsid w:val="0037611F"/>
    <w:rsid w:val="00376D7E"/>
    <w:rsid w:val="00377777"/>
    <w:rsid w:val="00380931"/>
    <w:rsid w:val="00381D1D"/>
    <w:rsid w:val="00382B92"/>
    <w:rsid w:val="003832FA"/>
    <w:rsid w:val="00383D04"/>
    <w:rsid w:val="0038523B"/>
    <w:rsid w:val="003861BF"/>
    <w:rsid w:val="003866AC"/>
    <w:rsid w:val="00387253"/>
    <w:rsid w:val="0038795F"/>
    <w:rsid w:val="00387D0F"/>
    <w:rsid w:val="00387D45"/>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5BE2"/>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4BA8"/>
    <w:rsid w:val="00484F24"/>
    <w:rsid w:val="004850CD"/>
    <w:rsid w:val="00485EB7"/>
    <w:rsid w:val="00486BDC"/>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26F"/>
    <w:rsid w:val="004B12D4"/>
    <w:rsid w:val="004B13F6"/>
    <w:rsid w:val="004B1595"/>
    <w:rsid w:val="004B1878"/>
    <w:rsid w:val="004B22DA"/>
    <w:rsid w:val="004B23C1"/>
    <w:rsid w:val="004B27CA"/>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09"/>
    <w:rsid w:val="00515040"/>
    <w:rsid w:val="005156C1"/>
    <w:rsid w:val="005161B0"/>
    <w:rsid w:val="0051717C"/>
    <w:rsid w:val="005200DC"/>
    <w:rsid w:val="0052220F"/>
    <w:rsid w:val="005228F9"/>
    <w:rsid w:val="00523403"/>
    <w:rsid w:val="00523610"/>
    <w:rsid w:val="00524E35"/>
    <w:rsid w:val="00526689"/>
    <w:rsid w:val="005269CD"/>
    <w:rsid w:val="0052703D"/>
    <w:rsid w:val="005270B1"/>
    <w:rsid w:val="005315CB"/>
    <w:rsid w:val="005316FB"/>
    <w:rsid w:val="00532623"/>
    <w:rsid w:val="00532E64"/>
    <w:rsid w:val="00532FFE"/>
    <w:rsid w:val="005330FB"/>
    <w:rsid w:val="00533586"/>
    <w:rsid w:val="00534981"/>
    <w:rsid w:val="00536363"/>
    <w:rsid w:val="0053672D"/>
    <w:rsid w:val="00536996"/>
    <w:rsid w:val="00536FD2"/>
    <w:rsid w:val="00537741"/>
    <w:rsid w:val="00537966"/>
    <w:rsid w:val="0054011C"/>
    <w:rsid w:val="005438B7"/>
    <w:rsid w:val="00546492"/>
    <w:rsid w:val="005477C1"/>
    <w:rsid w:val="005479EE"/>
    <w:rsid w:val="005510CA"/>
    <w:rsid w:val="0055130B"/>
    <w:rsid w:val="0055231F"/>
    <w:rsid w:val="00552A98"/>
    <w:rsid w:val="005540F1"/>
    <w:rsid w:val="0055552C"/>
    <w:rsid w:val="005558A5"/>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5939"/>
    <w:rsid w:val="00566DEC"/>
    <w:rsid w:val="005673F0"/>
    <w:rsid w:val="00567587"/>
    <w:rsid w:val="00571A7D"/>
    <w:rsid w:val="00573C1E"/>
    <w:rsid w:val="0057424E"/>
    <w:rsid w:val="00575F78"/>
    <w:rsid w:val="00577A48"/>
    <w:rsid w:val="00580C0C"/>
    <w:rsid w:val="005847B5"/>
    <w:rsid w:val="00585057"/>
    <w:rsid w:val="00585BC4"/>
    <w:rsid w:val="0058610B"/>
    <w:rsid w:val="00586891"/>
    <w:rsid w:val="005868CC"/>
    <w:rsid w:val="00587790"/>
    <w:rsid w:val="00587B07"/>
    <w:rsid w:val="0059064A"/>
    <w:rsid w:val="00590873"/>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B02FB"/>
    <w:rsid w:val="005B0527"/>
    <w:rsid w:val="005B0D0D"/>
    <w:rsid w:val="005B12D7"/>
    <w:rsid w:val="005B32C3"/>
    <w:rsid w:val="005B4CA9"/>
    <w:rsid w:val="005B4E00"/>
    <w:rsid w:val="005B50E0"/>
    <w:rsid w:val="005B564D"/>
    <w:rsid w:val="005B566E"/>
    <w:rsid w:val="005B636A"/>
    <w:rsid w:val="005B6649"/>
    <w:rsid w:val="005B7F17"/>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4B5B"/>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1C62"/>
    <w:rsid w:val="0066421E"/>
    <w:rsid w:val="006644D4"/>
    <w:rsid w:val="006646BD"/>
    <w:rsid w:val="00665AE3"/>
    <w:rsid w:val="0066619A"/>
    <w:rsid w:val="00666485"/>
    <w:rsid w:val="006676FF"/>
    <w:rsid w:val="00667A1B"/>
    <w:rsid w:val="00670ABD"/>
    <w:rsid w:val="006713EE"/>
    <w:rsid w:val="00672E69"/>
    <w:rsid w:val="00673918"/>
    <w:rsid w:val="006757D5"/>
    <w:rsid w:val="00675EA2"/>
    <w:rsid w:val="00676342"/>
    <w:rsid w:val="00677AF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72A5"/>
    <w:rsid w:val="006D367A"/>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FD9"/>
    <w:rsid w:val="006E5B8E"/>
    <w:rsid w:val="006F0E71"/>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470F"/>
    <w:rsid w:val="0070593D"/>
    <w:rsid w:val="007069AB"/>
    <w:rsid w:val="007069ED"/>
    <w:rsid w:val="00706E8F"/>
    <w:rsid w:val="00706F1B"/>
    <w:rsid w:val="00707930"/>
    <w:rsid w:val="00707942"/>
    <w:rsid w:val="0071017D"/>
    <w:rsid w:val="00710809"/>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516C"/>
    <w:rsid w:val="0074530C"/>
    <w:rsid w:val="0074554A"/>
    <w:rsid w:val="00745896"/>
    <w:rsid w:val="007467FC"/>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5C34"/>
    <w:rsid w:val="007672E6"/>
    <w:rsid w:val="007703B1"/>
    <w:rsid w:val="007703E8"/>
    <w:rsid w:val="00772601"/>
    <w:rsid w:val="00772BBF"/>
    <w:rsid w:val="0077353E"/>
    <w:rsid w:val="007738DA"/>
    <w:rsid w:val="0077467A"/>
    <w:rsid w:val="00775114"/>
    <w:rsid w:val="00775675"/>
    <w:rsid w:val="00776152"/>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3367"/>
    <w:rsid w:val="007B34E2"/>
    <w:rsid w:val="007B39A4"/>
    <w:rsid w:val="007B4E16"/>
    <w:rsid w:val="007B67CE"/>
    <w:rsid w:val="007B7511"/>
    <w:rsid w:val="007C1B1D"/>
    <w:rsid w:val="007C1DC9"/>
    <w:rsid w:val="007C23C4"/>
    <w:rsid w:val="007C250E"/>
    <w:rsid w:val="007C28C4"/>
    <w:rsid w:val="007C38E6"/>
    <w:rsid w:val="007C439B"/>
    <w:rsid w:val="007C4762"/>
    <w:rsid w:val="007C4B01"/>
    <w:rsid w:val="007C6483"/>
    <w:rsid w:val="007C65DD"/>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0F28"/>
    <w:rsid w:val="00822DCE"/>
    <w:rsid w:val="00822F53"/>
    <w:rsid w:val="00823943"/>
    <w:rsid w:val="0082409C"/>
    <w:rsid w:val="00824553"/>
    <w:rsid w:val="00825F44"/>
    <w:rsid w:val="00825F75"/>
    <w:rsid w:val="008270A6"/>
    <w:rsid w:val="00827A8C"/>
    <w:rsid w:val="00830C01"/>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5B5"/>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E7F70"/>
    <w:rsid w:val="008F111D"/>
    <w:rsid w:val="008F15F2"/>
    <w:rsid w:val="008F2DEB"/>
    <w:rsid w:val="008F3F3D"/>
    <w:rsid w:val="008F4207"/>
    <w:rsid w:val="008F528F"/>
    <w:rsid w:val="008F617B"/>
    <w:rsid w:val="008F7B24"/>
    <w:rsid w:val="008F7F1B"/>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6098"/>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623C"/>
    <w:rsid w:val="0094641F"/>
    <w:rsid w:val="0094698E"/>
    <w:rsid w:val="00950358"/>
    <w:rsid w:val="0095038F"/>
    <w:rsid w:val="0095061E"/>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E3A"/>
    <w:rsid w:val="009A7338"/>
    <w:rsid w:val="009B0166"/>
    <w:rsid w:val="009B04D1"/>
    <w:rsid w:val="009B0736"/>
    <w:rsid w:val="009B2FE4"/>
    <w:rsid w:val="009B3593"/>
    <w:rsid w:val="009B569D"/>
    <w:rsid w:val="009B6181"/>
    <w:rsid w:val="009B61BD"/>
    <w:rsid w:val="009B6B3B"/>
    <w:rsid w:val="009B7DA3"/>
    <w:rsid w:val="009C0445"/>
    <w:rsid w:val="009C078A"/>
    <w:rsid w:val="009C0F99"/>
    <w:rsid w:val="009C1E43"/>
    <w:rsid w:val="009C281B"/>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07"/>
    <w:rsid w:val="00A92892"/>
    <w:rsid w:val="00A92FDA"/>
    <w:rsid w:val="00A93579"/>
    <w:rsid w:val="00A93F08"/>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2CDF"/>
    <w:rsid w:val="00B03440"/>
    <w:rsid w:val="00B03D78"/>
    <w:rsid w:val="00B04C1E"/>
    <w:rsid w:val="00B05C9E"/>
    <w:rsid w:val="00B05EBD"/>
    <w:rsid w:val="00B0633D"/>
    <w:rsid w:val="00B06A6F"/>
    <w:rsid w:val="00B070CA"/>
    <w:rsid w:val="00B078BD"/>
    <w:rsid w:val="00B1018F"/>
    <w:rsid w:val="00B11BBB"/>
    <w:rsid w:val="00B11CD8"/>
    <w:rsid w:val="00B11E1A"/>
    <w:rsid w:val="00B12402"/>
    <w:rsid w:val="00B12935"/>
    <w:rsid w:val="00B12BC3"/>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A21"/>
    <w:rsid w:val="00B85E21"/>
    <w:rsid w:val="00B86FD2"/>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3D5"/>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04CD"/>
    <w:rsid w:val="00C104E3"/>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4B"/>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C8F"/>
    <w:rsid w:val="00C71343"/>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DB"/>
    <w:rsid w:val="00D02356"/>
    <w:rsid w:val="00D031F9"/>
    <w:rsid w:val="00D03595"/>
    <w:rsid w:val="00D038C9"/>
    <w:rsid w:val="00D0429F"/>
    <w:rsid w:val="00D0472B"/>
    <w:rsid w:val="00D051B2"/>
    <w:rsid w:val="00D0543A"/>
    <w:rsid w:val="00D05EA5"/>
    <w:rsid w:val="00D061E2"/>
    <w:rsid w:val="00D067A7"/>
    <w:rsid w:val="00D06DCB"/>
    <w:rsid w:val="00D10C02"/>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7137"/>
    <w:rsid w:val="00D618F2"/>
    <w:rsid w:val="00D625FF"/>
    <w:rsid w:val="00D62620"/>
    <w:rsid w:val="00D62867"/>
    <w:rsid w:val="00D63020"/>
    <w:rsid w:val="00D64DD7"/>
    <w:rsid w:val="00D64E58"/>
    <w:rsid w:val="00D64F0D"/>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A30"/>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796"/>
    <w:rsid w:val="00E67DB7"/>
    <w:rsid w:val="00E67F84"/>
    <w:rsid w:val="00E7021A"/>
    <w:rsid w:val="00E70E41"/>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44CC"/>
    <w:rsid w:val="00F3525C"/>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CE"/>
    <w:rsid w:val="00F44DF4"/>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45F3"/>
    <w:rsid w:val="00FF49EA"/>
    <w:rsid w:val="00FF5518"/>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14</cp:revision>
  <cp:lastPrinted>2022-09-29T11:54:00Z</cp:lastPrinted>
  <dcterms:created xsi:type="dcterms:W3CDTF">2022-10-05T16:55:00Z</dcterms:created>
  <dcterms:modified xsi:type="dcterms:W3CDTF">2022-10-13T13:56:00Z</dcterms:modified>
</cp:coreProperties>
</file>